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FEA35" w14:textId="1B7CDDAD" w:rsidR="00455B2C" w:rsidRPr="00926672" w:rsidRDefault="00455B2C" w:rsidP="0006268E">
      <w:pPr>
        <w:jc w:val="center"/>
        <w:rPr>
          <w:rFonts w:ascii="Calibri" w:hAnsi="Calibri"/>
          <w:b/>
        </w:rPr>
      </w:pPr>
      <w:r w:rsidRPr="00926672">
        <w:rPr>
          <w:rFonts w:ascii="Calibri" w:hAnsi="Calibri"/>
          <w:b/>
        </w:rPr>
        <w:t>Welcome to Inn-Flow! W</w:t>
      </w:r>
      <w:r w:rsidR="00330A5C" w:rsidRPr="00926672">
        <w:rPr>
          <w:rFonts w:ascii="Calibri" w:hAnsi="Calibri"/>
          <w:b/>
        </w:rPr>
        <w:t xml:space="preserve">e are </w:t>
      </w:r>
      <w:r w:rsidRPr="00926672">
        <w:rPr>
          <w:rFonts w:ascii="Calibri" w:hAnsi="Calibri"/>
          <w:b/>
        </w:rPr>
        <w:t>excited to have you on board</w:t>
      </w:r>
      <w:r w:rsidR="00330A5C" w:rsidRPr="00926672">
        <w:rPr>
          <w:rFonts w:ascii="Calibri" w:hAnsi="Calibri"/>
          <w:b/>
        </w:rPr>
        <w:t>!</w:t>
      </w:r>
    </w:p>
    <w:p w14:paraId="27B849EF" w14:textId="77777777" w:rsidR="00455B2C" w:rsidRPr="00926672" w:rsidRDefault="00455B2C">
      <w:pPr>
        <w:rPr>
          <w:rFonts w:ascii="Calibri" w:hAnsi="Calibri"/>
          <w:b/>
        </w:rPr>
      </w:pPr>
    </w:p>
    <w:p w14:paraId="39A8AE13" w14:textId="4ED7D076" w:rsidR="00330A5C" w:rsidRPr="00814EDD" w:rsidRDefault="00DD0F1A">
      <w:pPr>
        <w:rPr>
          <w:rFonts w:ascii="Calibri" w:hAnsi="Calibri"/>
        </w:rPr>
      </w:pPr>
      <w:r w:rsidRPr="00814EDD">
        <w:rPr>
          <w:rFonts w:ascii="Calibri" w:hAnsi="Calibri"/>
        </w:rPr>
        <w:t xml:space="preserve">To make this </w:t>
      </w:r>
      <w:r w:rsidR="00455B2C">
        <w:rPr>
          <w:rFonts w:ascii="Calibri" w:hAnsi="Calibri"/>
        </w:rPr>
        <w:t xml:space="preserve">transition as smooth as possible, we </w:t>
      </w:r>
      <w:r w:rsidRPr="00814EDD">
        <w:rPr>
          <w:rFonts w:ascii="Calibri" w:hAnsi="Calibri"/>
        </w:rPr>
        <w:t>list</w:t>
      </w:r>
      <w:r w:rsidR="00455B2C">
        <w:rPr>
          <w:rFonts w:ascii="Calibri" w:hAnsi="Calibri"/>
        </w:rPr>
        <w:t xml:space="preserve">ed </w:t>
      </w:r>
      <w:r w:rsidR="007D5323">
        <w:rPr>
          <w:rFonts w:ascii="Calibri" w:hAnsi="Calibri"/>
        </w:rPr>
        <w:t>seven</w:t>
      </w:r>
      <w:r w:rsidR="00455B2C">
        <w:rPr>
          <w:rFonts w:ascii="Calibri" w:hAnsi="Calibri"/>
        </w:rPr>
        <w:t xml:space="preserve"> </w:t>
      </w:r>
      <w:r w:rsidRPr="00814EDD">
        <w:rPr>
          <w:rFonts w:ascii="Calibri" w:hAnsi="Calibri"/>
        </w:rPr>
        <w:t>best practic</w:t>
      </w:r>
      <w:r w:rsidR="00455B2C">
        <w:rPr>
          <w:rFonts w:ascii="Calibri" w:hAnsi="Calibri"/>
        </w:rPr>
        <w:t>es</w:t>
      </w:r>
      <w:r w:rsidR="007D5323">
        <w:rPr>
          <w:rFonts w:ascii="Calibri" w:hAnsi="Calibri"/>
        </w:rPr>
        <w:t xml:space="preserve"> below</w:t>
      </w:r>
      <w:r w:rsidR="00455B2C">
        <w:rPr>
          <w:rFonts w:ascii="Calibri" w:hAnsi="Calibri"/>
        </w:rPr>
        <w:t xml:space="preserve"> </w:t>
      </w:r>
      <w:r w:rsidR="007D5323">
        <w:rPr>
          <w:rFonts w:ascii="Calibri" w:hAnsi="Calibri"/>
        </w:rPr>
        <w:t>to help with the transition</w:t>
      </w:r>
      <w:r w:rsidR="00455B2C">
        <w:rPr>
          <w:rFonts w:ascii="Calibri" w:hAnsi="Calibri"/>
        </w:rPr>
        <w:t>. These are also described in detail following this agreement.</w:t>
      </w:r>
    </w:p>
    <w:p w14:paraId="0E920350" w14:textId="77777777" w:rsidR="00330A5C" w:rsidRPr="00814EDD" w:rsidRDefault="00330A5C">
      <w:pPr>
        <w:rPr>
          <w:rFonts w:ascii="Calibri" w:hAnsi="Calibri"/>
        </w:rPr>
      </w:pPr>
    </w:p>
    <w:p w14:paraId="43429691" w14:textId="3172B579" w:rsidR="00F70032" w:rsidRPr="001307A9" w:rsidRDefault="00F70032" w:rsidP="00CD05EF">
      <w:pPr>
        <w:pStyle w:val="ListParagraph"/>
        <w:numPr>
          <w:ilvl w:val="0"/>
          <w:numId w:val="8"/>
        </w:numPr>
        <w:rPr>
          <w:rFonts w:ascii="Calibri" w:hAnsi="Calibri"/>
          <w:b/>
        </w:rPr>
      </w:pPr>
      <w:r w:rsidRPr="001307A9">
        <w:rPr>
          <w:rFonts w:ascii="Calibri" w:hAnsi="Calibri"/>
          <w:b/>
        </w:rPr>
        <w:t xml:space="preserve">One Accounting System: This is one of the most important items to ensure success! </w:t>
      </w:r>
    </w:p>
    <w:p w14:paraId="0069C8A6" w14:textId="04DEE975" w:rsidR="0046464E" w:rsidRDefault="0046464E" w:rsidP="00016B5A">
      <w:pPr>
        <w:pStyle w:val="ListParagraph"/>
        <w:numPr>
          <w:ilvl w:val="0"/>
          <w:numId w:val="8"/>
        </w:numPr>
        <w:rPr>
          <w:rFonts w:ascii="Calibri" w:hAnsi="Calibri"/>
        </w:rPr>
      </w:pPr>
      <w:r w:rsidRPr="00814EDD">
        <w:rPr>
          <w:rFonts w:ascii="Calibri" w:hAnsi="Calibri"/>
        </w:rPr>
        <w:t>Supplies: Order b</w:t>
      </w:r>
      <w:r w:rsidR="007F1D8A">
        <w:rPr>
          <w:rFonts w:ascii="Calibri" w:hAnsi="Calibri"/>
        </w:rPr>
        <w:t>lank check stock and envelopes</w:t>
      </w:r>
      <w:r w:rsidR="007D5323">
        <w:rPr>
          <w:rFonts w:ascii="Calibri" w:hAnsi="Calibri"/>
        </w:rPr>
        <w:t xml:space="preserve"> before going live</w:t>
      </w:r>
      <w:r w:rsidR="007F1D8A">
        <w:rPr>
          <w:rFonts w:ascii="Calibri" w:hAnsi="Calibri"/>
        </w:rPr>
        <w:t>.</w:t>
      </w:r>
      <w:r w:rsidR="00016B5A">
        <w:rPr>
          <w:rFonts w:ascii="Calibri" w:hAnsi="Calibri"/>
        </w:rPr>
        <w:t xml:space="preserve"> </w:t>
      </w:r>
    </w:p>
    <w:p w14:paraId="74576A29" w14:textId="05D33469" w:rsidR="00016B5A" w:rsidRPr="00016B5A" w:rsidRDefault="00016B5A" w:rsidP="00016B5A">
      <w:pPr>
        <w:pStyle w:val="ListParagraph"/>
        <w:numPr>
          <w:ilvl w:val="0"/>
          <w:numId w:val="8"/>
        </w:numPr>
        <w:rPr>
          <w:rFonts w:ascii="Calibri" w:hAnsi="Calibri"/>
        </w:rPr>
      </w:pPr>
      <w:r>
        <w:rPr>
          <w:rFonts w:ascii="Calibri" w:hAnsi="Calibri"/>
        </w:rPr>
        <w:t>Technology: Test your current printe</w:t>
      </w:r>
      <w:r w:rsidR="00455B2C">
        <w:rPr>
          <w:rFonts w:ascii="Calibri" w:hAnsi="Calibri"/>
        </w:rPr>
        <w:t>r, scanner and browser settings.</w:t>
      </w:r>
    </w:p>
    <w:p w14:paraId="16DF04E2" w14:textId="26F2CB48" w:rsidR="00625E93" w:rsidRPr="00814EDD" w:rsidRDefault="00B03AE8" w:rsidP="00CD05EF">
      <w:pPr>
        <w:pStyle w:val="ListParagraph"/>
        <w:numPr>
          <w:ilvl w:val="0"/>
          <w:numId w:val="8"/>
        </w:numPr>
        <w:rPr>
          <w:rFonts w:ascii="Calibri" w:hAnsi="Calibri"/>
        </w:rPr>
      </w:pPr>
      <w:r w:rsidRPr="00814EDD">
        <w:rPr>
          <w:rFonts w:ascii="Calibri" w:hAnsi="Calibri"/>
        </w:rPr>
        <w:t xml:space="preserve">Schedule: </w:t>
      </w:r>
      <w:r w:rsidR="00C302EE" w:rsidRPr="00814EDD">
        <w:rPr>
          <w:rFonts w:ascii="Calibri" w:hAnsi="Calibri"/>
        </w:rPr>
        <w:t>Once</w:t>
      </w:r>
      <w:r w:rsidR="007D5323">
        <w:rPr>
          <w:rFonts w:ascii="Calibri" w:hAnsi="Calibri"/>
        </w:rPr>
        <w:t xml:space="preserve"> the </w:t>
      </w:r>
      <w:r w:rsidR="00C302EE" w:rsidRPr="00814EDD">
        <w:rPr>
          <w:rFonts w:ascii="Calibri" w:hAnsi="Calibri"/>
        </w:rPr>
        <w:t>trainings have been scheduled</w:t>
      </w:r>
      <w:r w:rsidRPr="00814EDD">
        <w:rPr>
          <w:rFonts w:ascii="Calibri" w:hAnsi="Calibri"/>
        </w:rPr>
        <w:t>, make every effort to</w:t>
      </w:r>
      <w:r w:rsidR="00C302EE" w:rsidRPr="00814EDD">
        <w:rPr>
          <w:rFonts w:ascii="Calibri" w:hAnsi="Calibri"/>
        </w:rPr>
        <w:t xml:space="preserve"> stick to the schedule. </w:t>
      </w:r>
      <w:r w:rsidR="007D5323">
        <w:rPr>
          <w:rFonts w:ascii="Calibri" w:hAnsi="Calibri"/>
        </w:rPr>
        <w:t>Review the list of who should be on the call to ensure all necessary attendees are aware and available for the trainings.</w:t>
      </w:r>
    </w:p>
    <w:p w14:paraId="3AC7D4F5" w14:textId="1215FF3F" w:rsidR="00FA2A0E" w:rsidRPr="00814EDD" w:rsidRDefault="00B03AE8" w:rsidP="00CD05EF">
      <w:pPr>
        <w:pStyle w:val="ListParagraph"/>
        <w:numPr>
          <w:ilvl w:val="0"/>
          <w:numId w:val="8"/>
        </w:numPr>
        <w:rPr>
          <w:rFonts w:ascii="Calibri" w:hAnsi="Calibri"/>
        </w:rPr>
      </w:pPr>
      <w:r w:rsidRPr="00814EDD">
        <w:rPr>
          <w:rFonts w:ascii="Calibri" w:hAnsi="Calibri"/>
        </w:rPr>
        <w:t xml:space="preserve">Budget: </w:t>
      </w:r>
      <w:r w:rsidR="007D5323">
        <w:rPr>
          <w:rFonts w:ascii="Calibri" w:hAnsi="Calibri"/>
        </w:rPr>
        <w:t>Create or Import an</w:t>
      </w:r>
      <w:r w:rsidR="00FA2A0E" w:rsidRPr="00814EDD">
        <w:rPr>
          <w:rFonts w:ascii="Calibri" w:hAnsi="Calibri"/>
        </w:rPr>
        <w:t xml:space="preserve"> </w:t>
      </w:r>
      <w:r w:rsidR="007D5323">
        <w:rPr>
          <w:rFonts w:ascii="Calibri" w:hAnsi="Calibri"/>
        </w:rPr>
        <w:t>Operational Budget to allow for actual to budget comparisons</w:t>
      </w:r>
      <w:r w:rsidR="00BA01BD" w:rsidRPr="00814EDD">
        <w:rPr>
          <w:rFonts w:ascii="Calibri" w:hAnsi="Calibri"/>
        </w:rPr>
        <w:t>.</w:t>
      </w:r>
    </w:p>
    <w:p w14:paraId="313A3CAD" w14:textId="6C5FC6F4" w:rsidR="00C302EE" w:rsidRDefault="00B03AE8" w:rsidP="00CD05EF">
      <w:pPr>
        <w:pStyle w:val="ListParagraph"/>
        <w:numPr>
          <w:ilvl w:val="0"/>
          <w:numId w:val="8"/>
        </w:numPr>
        <w:rPr>
          <w:rFonts w:ascii="Calibri" w:hAnsi="Calibri"/>
        </w:rPr>
      </w:pPr>
      <w:r w:rsidRPr="00814EDD">
        <w:rPr>
          <w:rFonts w:ascii="Calibri" w:hAnsi="Calibri"/>
        </w:rPr>
        <w:t xml:space="preserve">Reconciliation: </w:t>
      </w:r>
      <w:r w:rsidR="00C302EE" w:rsidRPr="00814EDD">
        <w:rPr>
          <w:rFonts w:ascii="Calibri" w:hAnsi="Calibri"/>
        </w:rPr>
        <w:t xml:space="preserve">Complete </w:t>
      </w:r>
      <w:r w:rsidR="00A6541F" w:rsidRPr="00814EDD">
        <w:rPr>
          <w:rFonts w:ascii="Calibri" w:hAnsi="Calibri"/>
        </w:rPr>
        <w:t>your first</w:t>
      </w:r>
      <w:r w:rsidR="00C302EE" w:rsidRPr="00814EDD">
        <w:rPr>
          <w:rFonts w:ascii="Calibri" w:hAnsi="Calibri"/>
        </w:rPr>
        <w:t xml:space="preserve"> reconciliation by the 20</w:t>
      </w:r>
      <w:r w:rsidR="00C302EE" w:rsidRPr="00814EDD">
        <w:rPr>
          <w:rFonts w:ascii="Calibri" w:hAnsi="Calibri"/>
          <w:vertAlign w:val="superscript"/>
        </w:rPr>
        <w:t>th</w:t>
      </w:r>
      <w:r w:rsidR="00C302EE" w:rsidRPr="00814EDD">
        <w:rPr>
          <w:rFonts w:ascii="Calibri" w:hAnsi="Calibri"/>
        </w:rPr>
        <w:t xml:space="preserve"> of the following month.</w:t>
      </w:r>
    </w:p>
    <w:p w14:paraId="316079AD" w14:textId="2774BA7B" w:rsidR="00EC0AFB" w:rsidRPr="00814EDD" w:rsidRDefault="00EC0AFB" w:rsidP="00CD05EF">
      <w:pPr>
        <w:pStyle w:val="ListParagraph"/>
        <w:numPr>
          <w:ilvl w:val="0"/>
          <w:numId w:val="8"/>
        </w:numPr>
        <w:rPr>
          <w:rFonts w:ascii="Calibri" w:hAnsi="Calibri"/>
        </w:rPr>
      </w:pPr>
      <w:r>
        <w:rPr>
          <w:rFonts w:ascii="Calibri" w:hAnsi="Calibri"/>
        </w:rPr>
        <w:t xml:space="preserve">Be Involved: </w:t>
      </w:r>
      <w:r w:rsidR="00C44D3B">
        <w:rPr>
          <w:rFonts w:ascii="Calibri" w:hAnsi="Calibri"/>
        </w:rPr>
        <w:t xml:space="preserve">Make sure that your entire team is involved in the Implementation process. </w:t>
      </w:r>
    </w:p>
    <w:p w14:paraId="194A34B1" w14:textId="77777777" w:rsidR="00B03AE8" w:rsidRPr="00814EDD" w:rsidRDefault="00B03AE8" w:rsidP="00B03AE8">
      <w:pPr>
        <w:pStyle w:val="ListParagraph"/>
        <w:rPr>
          <w:rFonts w:ascii="Calibri" w:hAnsi="Calibri"/>
        </w:rPr>
      </w:pPr>
    </w:p>
    <w:p w14:paraId="73BBBD96" w14:textId="28D339D6" w:rsidR="007D5323" w:rsidRDefault="00455B2C" w:rsidP="00C302EE">
      <w:pPr>
        <w:rPr>
          <w:rFonts w:ascii="Calibri" w:hAnsi="Calibri"/>
        </w:rPr>
      </w:pPr>
      <w:r w:rsidRPr="00814EDD">
        <w:rPr>
          <w:rFonts w:ascii="Calibri" w:hAnsi="Calibri"/>
        </w:rPr>
        <w:t xml:space="preserve">Our Implementation process </w:t>
      </w:r>
      <w:r w:rsidR="007D5323">
        <w:rPr>
          <w:rFonts w:ascii="Calibri" w:hAnsi="Calibri"/>
        </w:rPr>
        <w:t>lasts 90 days – 30 days before the live date and 60 days after the live date. This will be plenty of time</w:t>
      </w:r>
      <w:r w:rsidRPr="00814EDD">
        <w:rPr>
          <w:rFonts w:ascii="Calibri" w:hAnsi="Calibri"/>
        </w:rPr>
        <w:t xml:space="preserve"> for you to effectively migrate to the Inn-Flow system. </w:t>
      </w:r>
      <w:r w:rsidR="003A01E4" w:rsidRPr="00814EDD">
        <w:rPr>
          <w:rFonts w:ascii="Calibri" w:hAnsi="Calibri"/>
        </w:rPr>
        <w:t>I</w:t>
      </w:r>
      <w:r w:rsidR="00DD3665" w:rsidRPr="00814EDD">
        <w:rPr>
          <w:rFonts w:ascii="Calibri" w:hAnsi="Calibri"/>
        </w:rPr>
        <w:t xml:space="preserve">f you have any questions regarding these points please let your </w:t>
      </w:r>
      <w:r w:rsidR="00B03AE8" w:rsidRPr="00814EDD">
        <w:rPr>
          <w:rFonts w:ascii="Calibri" w:hAnsi="Calibri"/>
        </w:rPr>
        <w:t>I</w:t>
      </w:r>
      <w:r w:rsidR="00DD3665" w:rsidRPr="00814EDD">
        <w:rPr>
          <w:rFonts w:ascii="Calibri" w:hAnsi="Calibri"/>
        </w:rPr>
        <w:t xml:space="preserve">mplementation </w:t>
      </w:r>
      <w:r w:rsidR="00B03AE8" w:rsidRPr="00814EDD">
        <w:rPr>
          <w:rFonts w:ascii="Calibri" w:hAnsi="Calibri"/>
        </w:rPr>
        <w:t>S</w:t>
      </w:r>
      <w:r w:rsidR="00DD3665" w:rsidRPr="00814EDD">
        <w:rPr>
          <w:rFonts w:ascii="Calibri" w:hAnsi="Calibri"/>
        </w:rPr>
        <w:t xml:space="preserve">pecialist know. </w:t>
      </w:r>
    </w:p>
    <w:p w14:paraId="335440A9" w14:textId="77777777" w:rsidR="007D5323" w:rsidRDefault="007D5323" w:rsidP="00C302EE">
      <w:pPr>
        <w:rPr>
          <w:rFonts w:ascii="Calibri" w:hAnsi="Calibri"/>
        </w:rPr>
      </w:pPr>
    </w:p>
    <w:p w14:paraId="3B088725" w14:textId="04650A99" w:rsidR="00DD3665" w:rsidRPr="00814EDD" w:rsidRDefault="002976AF" w:rsidP="00C302EE">
      <w:pPr>
        <w:rPr>
          <w:rFonts w:ascii="Calibri" w:hAnsi="Calibri"/>
        </w:rPr>
      </w:pPr>
      <w:r w:rsidRPr="00814EDD">
        <w:rPr>
          <w:rFonts w:ascii="Calibri" w:hAnsi="Calibri"/>
        </w:rPr>
        <w:t>Please sign below to acknowledge that you</w:t>
      </w:r>
      <w:r w:rsidR="007D5323">
        <w:rPr>
          <w:rFonts w:ascii="Calibri" w:hAnsi="Calibri"/>
        </w:rPr>
        <w:t>’ve read and</w:t>
      </w:r>
      <w:r w:rsidRPr="00814EDD">
        <w:rPr>
          <w:rFonts w:ascii="Calibri" w:hAnsi="Calibri"/>
        </w:rPr>
        <w:t xml:space="preserve"> understand these </w:t>
      </w:r>
      <w:r w:rsidR="007D5323">
        <w:rPr>
          <w:rFonts w:ascii="Calibri" w:hAnsi="Calibri"/>
        </w:rPr>
        <w:t>items in detail to</w:t>
      </w:r>
      <w:r w:rsidRPr="00814EDD">
        <w:rPr>
          <w:rFonts w:ascii="Calibri" w:hAnsi="Calibri"/>
        </w:rPr>
        <w:t xml:space="preserve"> ensure a successful migration to Inn-Flow. </w:t>
      </w:r>
    </w:p>
    <w:p w14:paraId="51357633" w14:textId="77777777" w:rsidR="00CD7E2D" w:rsidRPr="00814EDD" w:rsidRDefault="00CD7E2D" w:rsidP="00C302EE">
      <w:pPr>
        <w:rPr>
          <w:rFonts w:ascii="Calibri" w:hAnsi="Calibri"/>
        </w:rPr>
      </w:pPr>
    </w:p>
    <w:p w14:paraId="36230325" w14:textId="77777777" w:rsidR="00CD7E2D" w:rsidRPr="00814EDD" w:rsidRDefault="00CD7E2D" w:rsidP="00DE019B">
      <w:pPr>
        <w:spacing w:line="276" w:lineRule="auto"/>
        <w:rPr>
          <w:rFonts w:ascii="Calibri" w:hAnsi="Calibri"/>
        </w:rPr>
      </w:pPr>
    </w:p>
    <w:tbl>
      <w:tblPr>
        <w:tblStyle w:val="TableGrid"/>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9"/>
      </w:tblGrid>
      <w:tr w:rsidR="00C3613D" w:rsidRPr="00814EDD" w14:paraId="60236221" w14:textId="77777777" w:rsidTr="00E41CCC">
        <w:trPr>
          <w:trHeight w:val="450"/>
        </w:trPr>
        <w:tc>
          <w:tcPr>
            <w:tcW w:w="4572" w:type="dxa"/>
          </w:tcPr>
          <w:p w14:paraId="7C263099" w14:textId="4107719B" w:rsidR="00C3613D" w:rsidRPr="00814EDD" w:rsidRDefault="00C3613D" w:rsidP="00DE019B">
            <w:pPr>
              <w:spacing w:line="276" w:lineRule="auto"/>
              <w:rPr>
                <w:rFonts w:ascii="Calibri" w:hAnsi="Calibri"/>
              </w:rPr>
            </w:pPr>
            <w:r w:rsidRPr="00814EDD">
              <w:rPr>
                <w:rFonts w:ascii="Calibri" w:hAnsi="Calibri"/>
              </w:rPr>
              <w:t>CLIENT:</w:t>
            </w:r>
          </w:p>
        </w:tc>
      </w:tr>
      <w:tr w:rsidR="00C3613D" w:rsidRPr="00814EDD" w14:paraId="3E5EAE2D" w14:textId="77777777" w:rsidTr="00E41CCC">
        <w:trPr>
          <w:trHeight w:val="612"/>
        </w:trPr>
        <w:tc>
          <w:tcPr>
            <w:tcW w:w="4572" w:type="dxa"/>
          </w:tcPr>
          <w:p w14:paraId="48787244" w14:textId="77777777" w:rsidR="00C3613D" w:rsidRPr="00814EDD" w:rsidRDefault="00C3613D" w:rsidP="00DE019B">
            <w:pPr>
              <w:spacing w:line="276" w:lineRule="auto"/>
              <w:rPr>
                <w:rFonts w:ascii="Calibri" w:hAnsi="Calibri"/>
              </w:rPr>
            </w:pPr>
          </w:p>
          <w:p w14:paraId="4FC47238" w14:textId="77777777" w:rsidR="00C3613D" w:rsidRPr="00814EDD" w:rsidRDefault="00C3613D" w:rsidP="00DE019B">
            <w:pPr>
              <w:spacing w:line="276" w:lineRule="auto"/>
              <w:rPr>
                <w:rFonts w:ascii="Calibri" w:hAnsi="Calibri"/>
              </w:rPr>
            </w:pPr>
            <w:r w:rsidRPr="00814EDD">
              <w:rPr>
                <w:rFonts w:ascii="Calibri" w:hAnsi="Calibri"/>
              </w:rPr>
              <w:t>________________________________</w:t>
            </w:r>
          </w:p>
        </w:tc>
      </w:tr>
      <w:tr w:rsidR="00C3613D" w:rsidRPr="00814EDD" w14:paraId="0C636408" w14:textId="77777777" w:rsidTr="00E41CCC">
        <w:trPr>
          <w:trHeight w:val="225"/>
        </w:trPr>
        <w:tc>
          <w:tcPr>
            <w:tcW w:w="4572" w:type="dxa"/>
          </w:tcPr>
          <w:p w14:paraId="514CDA66" w14:textId="77777777" w:rsidR="00C3613D" w:rsidRPr="00814EDD" w:rsidRDefault="00C3613D" w:rsidP="00DE019B">
            <w:pPr>
              <w:spacing w:line="276" w:lineRule="auto"/>
              <w:rPr>
                <w:rFonts w:ascii="Calibri" w:hAnsi="Calibri"/>
              </w:rPr>
            </w:pPr>
            <w:r w:rsidRPr="00814EDD">
              <w:rPr>
                <w:rFonts w:ascii="Calibri" w:hAnsi="Calibri"/>
                <w:sz w:val="20"/>
                <w:szCs w:val="20"/>
              </w:rPr>
              <w:t>Signature</w:t>
            </w:r>
          </w:p>
        </w:tc>
      </w:tr>
      <w:tr w:rsidR="00C3613D" w:rsidRPr="00814EDD" w14:paraId="7D671507" w14:textId="77777777" w:rsidTr="00E41CCC">
        <w:trPr>
          <w:trHeight w:val="567"/>
        </w:trPr>
        <w:tc>
          <w:tcPr>
            <w:tcW w:w="4572" w:type="dxa"/>
          </w:tcPr>
          <w:p w14:paraId="5C014CBD" w14:textId="77777777" w:rsidR="00C3613D" w:rsidRPr="00814EDD" w:rsidRDefault="00C3613D" w:rsidP="00DE019B">
            <w:pPr>
              <w:spacing w:line="276" w:lineRule="auto"/>
              <w:rPr>
                <w:rFonts w:ascii="Calibri" w:hAnsi="Calibri"/>
              </w:rPr>
            </w:pPr>
          </w:p>
          <w:p w14:paraId="38E9D397" w14:textId="77777777" w:rsidR="00C3613D" w:rsidRPr="00814EDD" w:rsidRDefault="00C3613D" w:rsidP="00DE019B">
            <w:pPr>
              <w:spacing w:line="276" w:lineRule="auto"/>
              <w:rPr>
                <w:rFonts w:ascii="Calibri" w:hAnsi="Calibri"/>
              </w:rPr>
            </w:pPr>
            <w:r w:rsidRPr="00814EDD">
              <w:rPr>
                <w:rFonts w:ascii="Calibri" w:hAnsi="Calibri"/>
              </w:rPr>
              <w:t>________________________________</w:t>
            </w:r>
          </w:p>
        </w:tc>
      </w:tr>
      <w:tr w:rsidR="00C3613D" w:rsidRPr="00814EDD" w14:paraId="4100842F" w14:textId="77777777" w:rsidTr="00E41CCC">
        <w:trPr>
          <w:trHeight w:val="350"/>
        </w:trPr>
        <w:tc>
          <w:tcPr>
            <w:tcW w:w="4572" w:type="dxa"/>
          </w:tcPr>
          <w:p w14:paraId="769EB130" w14:textId="77777777" w:rsidR="00C3613D" w:rsidRPr="00814EDD" w:rsidRDefault="00C3613D" w:rsidP="00DE019B">
            <w:pPr>
              <w:spacing w:line="276" w:lineRule="auto"/>
              <w:rPr>
                <w:rFonts w:ascii="Calibri" w:hAnsi="Calibri"/>
              </w:rPr>
            </w:pPr>
            <w:r w:rsidRPr="00814EDD">
              <w:rPr>
                <w:rFonts w:ascii="Calibri" w:hAnsi="Calibri"/>
                <w:sz w:val="20"/>
                <w:szCs w:val="20"/>
              </w:rPr>
              <w:t>Date</w:t>
            </w:r>
          </w:p>
        </w:tc>
      </w:tr>
      <w:tr w:rsidR="00C3613D" w:rsidRPr="00814EDD" w14:paraId="71A16DB2" w14:textId="77777777" w:rsidTr="00E41CCC">
        <w:trPr>
          <w:trHeight w:val="486"/>
        </w:trPr>
        <w:tc>
          <w:tcPr>
            <w:tcW w:w="4572" w:type="dxa"/>
          </w:tcPr>
          <w:p w14:paraId="4BDBE1C1" w14:textId="77777777" w:rsidR="00C3613D" w:rsidRPr="00814EDD" w:rsidRDefault="00C3613D" w:rsidP="00DE019B">
            <w:pPr>
              <w:spacing w:line="276" w:lineRule="auto"/>
              <w:rPr>
                <w:rFonts w:ascii="Calibri" w:hAnsi="Calibri"/>
              </w:rPr>
            </w:pPr>
          </w:p>
          <w:p w14:paraId="4D708B6B" w14:textId="77777777" w:rsidR="00C3613D" w:rsidRPr="00814EDD" w:rsidRDefault="00C3613D" w:rsidP="00DE019B">
            <w:pPr>
              <w:spacing w:line="276" w:lineRule="auto"/>
              <w:rPr>
                <w:rFonts w:ascii="Calibri" w:hAnsi="Calibri"/>
              </w:rPr>
            </w:pPr>
            <w:r w:rsidRPr="00814EDD">
              <w:rPr>
                <w:rFonts w:ascii="Calibri" w:hAnsi="Calibri"/>
              </w:rPr>
              <w:t>________________________________</w:t>
            </w:r>
          </w:p>
        </w:tc>
      </w:tr>
      <w:tr w:rsidR="00C3613D" w:rsidRPr="00814EDD" w14:paraId="1379D16E" w14:textId="77777777" w:rsidTr="00E41CCC">
        <w:trPr>
          <w:trHeight w:val="350"/>
        </w:trPr>
        <w:tc>
          <w:tcPr>
            <w:tcW w:w="4572" w:type="dxa"/>
          </w:tcPr>
          <w:p w14:paraId="58FA4019" w14:textId="77777777" w:rsidR="00C3613D" w:rsidRPr="00814EDD" w:rsidRDefault="00C3613D" w:rsidP="00DE019B">
            <w:pPr>
              <w:spacing w:line="276" w:lineRule="auto"/>
              <w:rPr>
                <w:rFonts w:ascii="Calibri" w:hAnsi="Calibri"/>
              </w:rPr>
            </w:pPr>
            <w:r w:rsidRPr="00814EDD">
              <w:rPr>
                <w:rFonts w:ascii="Calibri" w:hAnsi="Calibri"/>
                <w:sz w:val="20"/>
                <w:szCs w:val="20"/>
              </w:rPr>
              <w:t>Name</w:t>
            </w:r>
          </w:p>
        </w:tc>
      </w:tr>
      <w:tr w:rsidR="00C3613D" w:rsidRPr="00814EDD" w14:paraId="79BB83EE" w14:textId="77777777" w:rsidTr="00C3613D">
        <w:trPr>
          <w:trHeight w:val="531"/>
        </w:trPr>
        <w:tc>
          <w:tcPr>
            <w:tcW w:w="4572" w:type="dxa"/>
          </w:tcPr>
          <w:p w14:paraId="43643457" w14:textId="77777777" w:rsidR="00C3613D" w:rsidRPr="00814EDD" w:rsidRDefault="00C3613D" w:rsidP="00DE019B">
            <w:pPr>
              <w:spacing w:line="276" w:lineRule="auto"/>
              <w:rPr>
                <w:rFonts w:ascii="Calibri" w:hAnsi="Calibri"/>
              </w:rPr>
            </w:pPr>
          </w:p>
          <w:p w14:paraId="7638BD1A" w14:textId="77777777" w:rsidR="00C3613D" w:rsidRPr="00814EDD" w:rsidRDefault="00C3613D" w:rsidP="00DE019B">
            <w:pPr>
              <w:spacing w:line="276" w:lineRule="auto"/>
              <w:rPr>
                <w:rFonts w:ascii="Calibri" w:hAnsi="Calibri"/>
              </w:rPr>
            </w:pPr>
            <w:r w:rsidRPr="00814EDD">
              <w:rPr>
                <w:rFonts w:ascii="Calibri" w:hAnsi="Calibri"/>
              </w:rPr>
              <w:t>________________________________</w:t>
            </w:r>
          </w:p>
        </w:tc>
      </w:tr>
      <w:tr w:rsidR="00C3613D" w:rsidRPr="00814EDD" w14:paraId="74ECF4EB" w14:textId="77777777" w:rsidTr="00E41CCC">
        <w:trPr>
          <w:trHeight w:val="350"/>
        </w:trPr>
        <w:tc>
          <w:tcPr>
            <w:tcW w:w="4572" w:type="dxa"/>
          </w:tcPr>
          <w:p w14:paraId="29C13A79" w14:textId="77777777" w:rsidR="00C3613D" w:rsidRPr="00814EDD" w:rsidRDefault="00C3613D" w:rsidP="00DE019B">
            <w:pPr>
              <w:spacing w:line="276" w:lineRule="auto"/>
              <w:rPr>
                <w:rFonts w:ascii="Calibri" w:hAnsi="Calibri"/>
              </w:rPr>
            </w:pPr>
            <w:r w:rsidRPr="00814EDD">
              <w:rPr>
                <w:rFonts w:ascii="Calibri" w:hAnsi="Calibri"/>
                <w:sz w:val="20"/>
                <w:szCs w:val="20"/>
              </w:rPr>
              <w:t>Title</w:t>
            </w:r>
          </w:p>
        </w:tc>
      </w:tr>
    </w:tbl>
    <w:p w14:paraId="15CE3CCE" w14:textId="22494272" w:rsidR="004C35AA" w:rsidRDefault="004C35AA" w:rsidP="0006268E">
      <w:pPr>
        <w:rPr>
          <w:rFonts w:ascii="Calibri" w:hAnsi="Calibri"/>
          <w:b/>
        </w:rPr>
      </w:pPr>
    </w:p>
    <w:p w14:paraId="6F86D6AB" w14:textId="3BC1D3B9" w:rsidR="00EF0CE8" w:rsidRDefault="00EF0CE8" w:rsidP="0006268E">
      <w:pPr>
        <w:rPr>
          <w:rFonts w:ascii="Calibri" w:hAnsi="Calibri"/>
          <w:b/>
        </w:rPr>
      </w:pPr>
    </w:p>
    <w:p w14:paraId="15E4272B" w14:textId="77777777" w:rsidR="00CA6230" w:rsidRDefault="00CA6230" w:rsidP="0006268E">
      <w:pPr>
        <w:rPr>
          <w:rFonts w:ascii="Calibri" w:hAnsi="Calibri"/>
          <w:b/>
        </w:rPr>
      </w:pPr>
    </w:p>
    <w:p w14:paraId="2D6E7EBA" w14:textId="0A59102D" w:rsidR="001307A9" w:rsidRDefault="003A5225" w:rsidP="001307A9">
      <w:pPr>
        <w:jc w:val="center"/>
        <w:rPr>
          <w:rFonts w:ascii="Calibri" w:hAnsi="Calibri"/>
          <w:b/>
        </w:rPr>
      </w:pPr>
      <w:r>
        <w:rPr>
          <w:rFonts w:ascii="Calibri" w:hAnsi="Calibri"/>
          <w:b/>
        </w:rPr>
        <w:lastRenderedPageBreak/>
        <w:t>Transition Best Practices (in detail)</w:t>
      </w:r>
    </w:p>
    <w:p w14:paraId="29C5914C" w14:textId="0B90DE72" w:rsidR="003A5225" w:rsidRDefault="003A5225" w:rsidP="001307A9">
      <w:pPr>
        <w:jc w:val="center"/>
        <w:rPr>
          <w:rFonts w:ascii="Calibri" w:hAnsi="Calibri"/>
          <w:b/>
        </w:rPr>
      </w:pPr>
    </w:p>
    <w:p w14:paraId="4FB28478" w14:textId="77A63FC8" w:rsidR="003816BC" w:rsidRDefault="003816BC" w:rsidP="003816BC">
      <w:pPr>
        <w:pStyle w:val="ListParagraph"/>
        <w:numPr>
          <w:ilvl w:val="0"/>
          <w:numId w:val="9"/>
        </w:numPr>
        <w:rPr>
          <w:rFonts w:ascii="Calibri" w:hAnsi="Calibri"/>
          <w:b/>
        </w:rPr>
      </w:pPr>
      <w:r w:rsidRPr="003816BC">
        <w:rPr>
          <w:rFonts w:ascii="Calibri" w:hAnsi="Calibri"/>
          <w:b/>
        </w:rPr>
        <w:t>One Accounting System</w:t>
      </w:r>
    </w:p>
    <w:p w14:paraId="3FE9D497" w14:textId="77777777" w:rsidR="003816BC" w:rsidRPr="003816BC" w:rsidRDefault="003816BC" w:rsidP="003816BC">
      <w:pPr>
        <w:pStyle w:val="ListParagraph"/>
        <w:rPr>
          <w:rFonts w:ascii="Calibri" w:hAnsi="Calibri"/>
          <w:b/>
        </w:rPr>
      </w:pPr>
    </w:p>
    <w:p w14:paraId="7D04262A" w14:textId="57440977" w:rsidR="003A5225" w:rsidRPr="0052472A" w:rsidRDefault="00455B2C" w:rsidP="0052472A">
      <w:pPr>
        <w:pStyle w:val="ListParagraph"/>
        <w:rPr>
          <w:rFonts w:cstheme="minorHAnsi"/>
          <w:color w:val="000000" w:themeColor="text1"/>
        </w:rPr>
      </w:pPr>
      <w:r w:rsidRPr="0052472A">
        <w:rPr>
          <w:rFonts w:ascii="Calibri" w:hAnsi="Calibri"/>
          <w:color w:val="000000" w:themeColor="text1"/>
        </w:rPr>
        <w:t xml:space="preserve">Commit to using only Inn-Flow for your accounting needs. We find that keeping your books on two systems creates confusion, duplication, and takes double the time. </w:t>
      </w:r>
      <w:r w:rsidR="003A5225" w:rsidRPr="0052472A">
        <w:rPr>
          <w:rFonts w:cstheme="minorHAnsi"/>
          <w:color w:val="000000" w:themeColor="text1"/>
        </w:rPr>
        <w:t xml:space="preserve">Start entering all transactions for the FIRST Month into Inn-Flow. DO NOT enter any FIRST Month transactions into your Old Accounting application. Commit to closing the previous month within 30 days so that historical data can be imported and </w:t>
      </w:r>
      <w:r w:rsidR="00A46B99" w:rsidRPr="0052472A">
        <w:rPr>
          <w:rFonts w:cstheme="minorHAnsi"/>
          <w:color w:val="000000" w:themeColor="text1"/>
        </w:rPr>
        <w:t>seamle</w:t>
      </w:r>
      <w:r w:rsidR="003816BC" w:rsidRPr="0052472A">
        <w:rPr>
          <w:rFonts w:cstheme="minorHAnsi"/>
          <w:color w:val="000000" w:themeColor="text1"/>
        </w:rPr>
        <w:t>ssly mapped.</w:t>
      </w:r>
      <w:r w:rsidR="00635155">
        <w:rPr>
          <w:rFonts w:cstheme="minorHAnsi"/>
          <w:color w:val="000000" w:themeColor="text1"/>
        </w:rPr>
        <w:t xml:space="preserve"> Please refer to the AC-11 Accounting Transition Guide for more details.</w:t>
      </w:r>
    </w:p>
    <w:p w14:paraId="0CC66CCF" w14:textId="3348FABF" w:rsidR="003A5225" w:rsidRDefault="003A5225" w:rsidP="003A5225">
      <w:pPr>
        <w:rPr>
          <w:rFonts w:ascii="Calibri" w:hAnsi="Calibri"/>
        </w:rPr>
      </w:pPr>
    </w:p>
    <w:p w14:paraId="11C8380C" w14:textId="33F61438" w:rsidR="003A5225" w:rsidRDefault="003816BC" w:rsidP="003816BC">
      <w:pPr>
        <w:pStyle w:val="ListParagraph"/>
        <w:numPr>
          <w:ilvl w:val="0"/>
          <w:numId w:val="9"/>
        </w:numPr>
        <w:rPr>
          <w:rFonts w:ascii="Calibri" w:hAnsi="Calibri"/>
          <w:b/>
        </w:rPr>
      </w:pPr>
      <w:r>
        <w:rPr>
          <w:rFonts w:ascii="Calibri" w:hAnsi="Calibri"/>
          <w:b/>
        </w:rPr>
        <w:t>Supplies</w:t>
      </w:r>
    </w:p>
    <w:p w14:paraId="57EDDDB7" w14:textId="5B5F9443" w:rsidR="003816BC" w:rsidRPr="00625884" w:rsidRDefault="003816BC" w:rsidP="003816BC">
      <w:pPr>
        <w:spacing w:after="200" w:line="276" w:lineRule="auto"/>
        <w:contextualSpacing/>
        <w:rPr>
          <w:rFonts w:ascii="Calibri" w:hAnsi="Calibri"/>
        </w:rPr>
      </w:pPr>
    </w:p>
    <w:p w14:paraId="2F378D17" w14:textId="77777777" w:rsidR="003816BC" w:rsidRPr="003816BC" w:rsidRDefault="003816BC" w:rsidP="003816BC">
      <w:pPr>
        <w:numPr>
          <w:ilvl w:val="0"/>
          <w:numId w:val="11"/>
        </w:numPr>
        <w:spacing w:after="200" w:line="276" w:lineRule="auto"/>
        <w:contextualSpacing/>
        <w:rPr>
          <w:rFonts w:ascii="Calibri" w:hAnsi="Calibri"/>
        </w:rPr>
      </w:pPr>
      <w:r w:rsidRPr="003816BC">
        <w:rPr>
          <w:rFonts w:ascii="Calibri" w:hAnsi="Calibri"/>
        </w:rPr>
        <w:t>Purchase check printer and magnetic ink.</w:t>
      </w:r>
    </w:p>
    <w:p w14:paraId="012C87BF" w14:textId="3B392852" w:rsidR="003816BC" w:rsidRPr="00625884" w:rsidRDefault="003816BC" w:rsidP="003816BC">
      <w:pPr>
        <w:ind w:left="720"/>
        <w:rPr>
          <w:rFonts w:ascii="Calibri" w:hAnsi="Calibri"/>
        </w:rPr>
      </w:pPr>
      <w:r w:rsidRPr="00625884">
        <w:rPr>
          <w:rFonts w:ascii="Calibri" w:hAnsi="Calibri"/>
        </w:rPr>
        <w:t>Purchase a new or dedicate an existing printer for printing checks. Inn-Flow does not recommend using HP Officejet printers as these printers require customized configuration to print checks properly. Inn-Flow does recommend using any other type inkjet or laser printer. Inn-Flow recommends following st</w:t>
      </w:r>
      <w:r w:rsidR="0052472A">
        <w:rPr>
          <w:rFonts w:ascii="Calibri" w:hAnsi="Calibri"/>
        </w:rPr>
        <w:t>andard banking practices and using</w:t>
      </w:r>
      <w:r w:rsidRPr="00625884">
        <w:rPr>
          <w:rFonts w:ascii="Calibri" w:hAnsi="Calibri"/>
        </w:rPr>
        <w:t xml:space="preserve"> magnetic ink cartridges. These can be purchased from any office supply store, but the best pricing is found through online retailers.</w:t>
      </w:r>
    </w:p>
    <w:p w14:paraId="01ACA96E" w14:textId="77777777" w:rsidR="003816BC" w:rsidRDefault="003816BC" w:rsidP="003816BC">
      <w:pPr>
        <w:spacing w:after="200" w:line="276" w:lineRule="auto"/>
        <w:contextualSpacing/>
        <w:rPr>
          <w:rFonts w:ascii="Calibri" w:hAnsi="Calibri"/>
        </w:rPr>
      </w:pPr>
    </w:p>
    <w:p w14:paraId="60C861BB" w14:textId="77777777" w:rsidR="003816BC" w:rsidRDefault="003816BC" w:rsidP="003816BC">
      <w:pPr>
        <w:pStyle w:val="ListParagraph"/>
        <w:numPr>
          <w:ilvl w:val="0"/>
          <w:numId w:val="11"/>
        </w:numPr>
        <w:spacing w:after="200" w:line="276" w:lineRule="auto"/>
        <w:rPr>
          <w:rFonts w:ascii="Calibri" w:hAnsi="Calibri"/>
        </w:rPr>
      </w:pPr>
      <w:r w:rsidRPr="003816BC">
        <w:rPr>
          <w:rFonts w:ascii="Calibri" w:hAnsi="Calibri"/>
        </w:rPr>
        <w:t>Purchase Check Stock and Envelopes.</w:t>
      </w:r>
    </w:p>
    <w:p w14:paraId="0536097B" w14:textId="77777777" w:rsidR="00CA6230" w:rsidRDefault="003816BC" w:rsidP="003816BC">
      <w:pPr>
        <w:pStyle w:val="ListParagraph"/>
        <w:numPr>
          <w:ilvl w:val="0"/>
          <w:numId w:val="3"/>
        </w:numPr>
        <w:spacing w:after="200" w:line="276" w:lineRule="auto"/>
        <w:ind w:hanging="180"/>
        <w:rPr>
          <w:rFonts w:ascii="Calibri" w:hAnsi="Calibri"/>
        </w:rPr>
      </w:pPr>
      <w:r w:rsidRPr="003816BC">
        <w:rPr>
          <w:rFonts w:ascii="Calibri" w:hAnsi="Calibri"/>
        </w:rPr>
        <w:t>Blank, 3-part checks.</w:t>
      </w:r>
      <w:r w:rsidR="00773257">
        <w:rPr>
          <w:rFonts w:ascii="Calibri" w:hAnsi="Calibri"/>
        </w:rPr>
        <w:t xml:space="preserve"> </w:t>
      </w:r>
      <w:r w:rsidRPr="003816BC">
        <w:rPr>
          <w:rFonts w:ascii="Calibri" w:hAnsi="Calibri"/>
        </w:rPr>
        <w:t xml:space="preserve">Heights of each check section </w:t>
      </w:r>
      <w:proofErr w:type="gramStart"/>
      <w:r w:rsidRPr="003816BC">
        <w:rPr>
          <w:rFonts w:ascii="Calibri" w:hAnsi="Calibri"/>
        </w:rPr>
        <w:t>are:</w:t>
      </w:r>
      <w:proofErr w:type="gramEnd"/>
      <w:r w:rsidRPr="003816BC">
        <w:rPr>
          <w:rFonts w:ascii="Calibri" w:hAnsi="Calibri"/>
        </w:rPr>
        <w:t xml:space="preserve"> top=4”, middle=3.5”, bottom=3.5”. </w:t>
      </w:r>
      <w:r w:rsidR="00CA6230">
        <w:rPr>
          <w:rFonts w:ascii="Calibri" w:hAnsi="Calibri"/>
        </w:rPr>
        <w:t>There are two options:</w:t>
      </w:r>
    </w:p>
    <w:p w14:paraId="05AAC7ED" w14:textId="77777777" w:rsidR="00CA6230" w:rsidRDefault="003816BC" w:rsidP="00CA6230">
      <w:pPr>
        <w:pStyle w:val="ListParagraph"/>
        <w:numPr>
          <w:ilvl w:val="1"/>
          <w:numId w:val="13"/>
        </w:numPr>
        <w:spacing w:after="200" w:line="276" w:lineRule="auto"/>
        <w:rPr>
          <w:rFonts w:ascii="Calibri" w:hAnsi="Calibri"/>
        </w:rPr>
      </w:pPr>
      <w:r w:rsidRPr="003816BC">
        <w:rPr>
          <w:rFonts w:ascii="Calibri" w:hAnsi="Calibri"/>
        </w:rPr>
        <w:t xml:space="preserve">We recommend the following from Costco:  </w:t>
      </w:r>
      <w:hyperlink r:id="rId7" w:history="1">
        <w:r w:rsidRPr="003816BC">
          <w:rPr>
            <w:rStyle w:val="Hyperlink"/>
            <w:rFonts w:ascii="Calibri" w:hAnsi="Calibri"/>
          </w:rPr>
          <w:t>https://www.costcochecks.com/p/blank-laser-check-bottom-no-sig/96363/q/x?from_rec=true</w:t>
        </w:r>
      </w:hyperlink>
      <w:r w:rsidRPr="003816BC">
        <w:rPr>
          <w:rFonts w:ascii="Calibri" w:hAnsi="Calibri"/>
        </w:rPr>
        <w:t xml:space="preserve"> </w:t>
      </w:r>
    </w:p>
    <w:p w14:paraId="29B67671" w14:textId="77777777" w:rsidR="00CA6230" w:rsidRDefault="003816BC" w:rsidP="00CA6230">
      <w:pPr>
        <w:pStyle w:val="ListParagraph"/>
        <w:numPr>
          <w:ilvl w:val="2"/>
          <w:numId w:val="13"/>
        </w:numPr>
        <w:spacing w:after="200" w:line="276" w:lineRule="auto"/>
        <w:rPr>
          <w:rFonts w:ascii="Calibri" w:hAnsi="Calibri"/>
        </w:rPr>
      </w:pPr>
      <w:r w:rsidRPr="00CA6230">
        <w:rPr>
          <w:rFonts w:ascii="Calibri" w:hAnsi="Calibri"/>
        </w:rPr>
        <w:t>Check must be on the bottom section of the check stock.</w:t>
      </w:r>
    </w:p>
    <w:p w14:paraId="1C2D5D55" w14:textId="57EA84A5" w:rsidR="003816BC" w:rsidRDefault="003816BC" w:rsidP="00CA6230">
      <w:pPr>
        <w:pStyle w:val="ListParagraph"/>
        <w:numPr>
          <w:ilvl w:val="2"/>
          <w:numId w:val="13"/>
        </w:numPr>
        <w:spacing w:after="200" w:line="276" w:lineRule="auto"/>
        <w:rPr>
          <w:rFonts w:ascii="Calibri" w:hAnsi="Calibri"/>
        </w:rPr>
      </w:pPr>
      <w:r w:rsidRPr="00CA6230">
        <w:rPr>
          <w:rFonts w:ascii="Calibri" w:hAnsi="Calibri"/>
        </w:rPr>
        <w:t xml:space="preserve">You cannot use pre-printed checks with Inn-Flow. All check information is printed by Inn-Flow onto blank check stock. </w:t>
      </w:r>
    </w:p>
    <w:p w14:paraId="7C6504FA" w14:textId="77777777" w:rsidR="00CA6230" w:rsidRDefault="00CA6230" w:rsidP="00CA6230">
      <w:pPr>
        <w:pStyle w:val="ListParagraph"/>
        <w:numPr>
          <w:ilvl w:val="1"/>
          <w:numId w:val="13"/>
        </w:numPr>
        <w:rPr>
          <w:rFonts w:ascii="Calibri" w:hAnsi="Calibri" w:cs="Calibri"/>
          <w:color w:val="000000"/>
          <w:sz w:val="22"/>
          <w:szCs w:val="22"/>
        </w:rPr>
      </w:pPr>
      <w:r w:rsidRPr="00CA6230">
        <w:rPr>
          <w:rFonts w:ascii="Calibri" w:hAnsi="Calibri" w:cs="Calibri"/>
          <w:color w:val="000000"/>
          <w:sz w:val="22"/>
          <w:szCs w:val="22"/>
        </w:rPr>
        <w:t xml:space="preserve">However, you can order from any of the 7 styles types available on </w:t>
      </w:r>
      <w:proofErr w:type="spellStart"/>
      <w:r w:rsidRPr="00CA6230">
        <w:rPr>
          <w:rFonts w:ascii="Calibri" w:hAnsi="Calibri" w:cs="Calibri"/>
          <w:color w:val="000000"/>
          <w:sz w:val="22"/>
          <w:szCs w:val="22"/>
        </w:rPr>
        <w:t>Nelco’s</w:t>
      </w:r>
      <w:proofErr w:type="spellEnd"/>
      <w:r w:rsidRPr="00CA6230">
        <w:rPr>
          <w:rFonts w:ascii="Calibri" w:hAnsi="Calibri" w:cs="Calibri"/>
          <w:color w:val="000000"/>
          <w:sz w:val="22"/>
          <w:szCs w:val="22"/>
        </w:rPr>
        <w:t xml:space="preserve"> using this link:</w:t>
      </w:r>
    </w:p>
    <w:p w14:paraId="1F5D67DE" w14:textId="52ED969C" w:rsidR="00CA6230" w:rsidRPr="00CA6230" w:rsidRDefault="000E4798" w:rsidP="00CA6230">
      <w:pPr>
        <w:pStyle w:val="ListParagraph"/>
        <w:ind w:left="1800"/>
        <w:rPr>
          <w:rFonts w:ascii="Calibri" w:hAnsi="Calibri" w:cs="Calibri"/>
          <w:color w:val="000000"/>
          <w:sz w:val="22"/>
          <w:szCs w:val="22"/>
        </w:rPr>
      </w:pPr>
      <w:hyperlink r:id="rId8" w:history="1">
        <w:r w:rsidR="00CA6230" w:rsidRPr="00FF7753">
          <w:rPr>
            <w:rStyle w:val="Hyperlink"/>
            <w:rFonts w:ascii="Calibri" w:hAnsi="Calibri" w:cs="Calibri"/>
            <w:sz w:val="22"/>
            <w:szCs w:val="22"/>
          </w:rPr>
          <w:t>https://www.nelcosolutions.com/category/products/business+checks/blank+checks.do?c=209869.210418.210427.210457&amp;chkpl=4%22+%26+7+1%2F2%22&amp;pp=30&amp;sortby=ourPicksAscend&amp;cx=0</w:t>
        </w:r>
      </w:hyperlink>
    </w:p>
    <w:p w14:paraId="559626EE" w14:textId="0B729AB0" w:rsidR="00CA6230" w:rsidRPr="00CA6230" w:rsidRDefault="00CA6230" w:rsidP="00CA6230">
      <w:pPr>
        <w:pStyle w:val="ListParagraph"/>
        <w:numPr>
          <w:ilvl w:val="2"/>
          <w:numId w:val="13"/>
        </w:numPr>
        <w:rPr>
          <w:rFonts w:ascii="Calibri" w:hAnsi="Calibri" w:cs="Calibri"/>
          <w:color w:val="000000"/>
          <w:sz w:val="22"/>
          <w:szCs w:val="22"/>
        </w:rPr>
      </w:pPr>
      <w:r w:rsidRPr="00CA6230">
        <w:rPr>
          <w:rFonts w:ascii="Calibri" w:hAnsi="Calibri" w:cs="Calibri"/>
          <w:b/>
          <w:bCs/>
          <w:color w:val="000000"/>
          <w:sz w:val="22"/>
          <w:szCs w:val="22"/>
        </w:rPr>
        <w:t>Here’s the path:</w:t>
      </w:r>
      <w:r w:rsidRPr="00CA6230">
        <w:rPr>
          <w:rStyle w:val="apple-converted-space"/>
          <w:rFonts w:ascii="Calibri" w:hAnsi="Calibri" w:cs="Calibri"/>
          <w:b/>
          <w:bCs/>
          <w:color w:val="000000"/>
          <w:sz w:val="22"/>
          <w:szCs w:val="22"/>
        </w:rPr>
        <w:t> </w:t>
      </w:r>
      <w:r w:rsidRPr="00CA6230">
        <w:rPr>
          <w:rFonts w:ascii="Calibri" w:hAnsi="Calibri" w:cs="Calibri"/>
          <w:color w:val="000000"/>
          <w:sz w:val="22"/>
          <w:szCs w:val="22"/>
        </w:rPr>
        <w:t>(</w:t>
      </w:r>
      <w:hyperlink r:id="rId9" w:history="1">
        <w:r w:rsidRPr="00CA6230">
          <w:rPr>
            <w:rStyle w:val="Hyperlink"/>
            <w:color w:val="00006A"/>
            <w:sz w:val="22"/>
            <w:szCs w:val="22"/>
          </w:rPr>
          <w:t>https://www.nelcosolutions.com/home.do</w:t>
        </w:r>
      </w:hyperlink>
      <w:r w:rsidRPr="00CA6230">
        <w:rPr>
          <w:rStyle w:val="apple-converted-space"/>
          <w:color w:val="000000"/>
          <w:sz w:val="22"/>
          <w:szCs w:val="22"/>
        </w:rPr>
        <w:t> </w:t>
      </w:r>
      <w:r w:rsidRPr="00CA6230">
        <w:rPr>
          <w:color w:val="000000"/>
          <w:sz w:val="22"/>
          <w:szCs w:val="22"/>
        </w:rPr>
        <w:t>&gt; Products &gt; Business Checks &gt; Blank Checks &gt; Bottom Blank Checks) -</w:t>
      </w:r>
      <w:r w:rsidRPr="00CA6230">
        <w:rPr>
          <w:rStyle w:val="apple-converted-space"/>
          <w:color w:val="000000"/>
          <w:sz w:val="22"/>
          <w:szCs w:val="22"/>
        </w:rPr>
        <w:t> </w:t>
      </w:r>
      <w:r w:rsidRPr="00CA6230">
        <w:rPr>
          <w:rFonts w:ascii="Calibri" w:hAnsi="Calibri" w:cs="Calibri"/>
          <w:color w:val="000000"/>
          <w:sz w:val="22"/>
          <w:szCs w:val="22"/>
        </w:rPr>
        <w:t>Feel free to choose the security level of your choice (there are 3 options)</w:t>
      </w:r>
      <w:r w:rsidR="00C94F9D">
        <w:rPr>
          <w:rFonts w:ascii="Calibri" w:hAnsi="Calibri" w:cs="Calibri"/>
          <w:color w:val="000000"/>
          <w:sz w:val="22"/>
          <w:szCs w:val="22"/>
        </w:rPr>
        <w:t xml:space="preserve"> </w:t>
      </w:r>
      <w:r w:rsidR="00C94F9D" w:rsidRPr="00C94F9D">
        <w:rPr>
          <w:rFonts w:ascii="Calibri" w:hAnsi="Calibri" w:cs="Calibri"/>
          <w:b/>
          <w:bCs/>
          <w:color w:val="000000"/>
          <w:sz w:val="22"/>
          <w:szCs w:val="22"/>
        </w:rPr>
        <w:t>as long as the Check Perf Locations are 4” &amp; 7 ½”</w:t>
      </w:r>
      <w:r w:rsidR="00C94F9D">
        <w:rPr>
          <w:rFonts w:ascii="Calibri" w:hAnsi="Calibri" w:cs="Calibri"/>
          <w:b/>
          <w:bCs/>
          <w:color w:val="000000"/>
          <w:sz w:val="22"/>
          <w:szCs w:val="22"/>
        </w:rPr>
        <w:t>.</w:t>
      </w:r>
    </w:p>
    <w:p w14:paraId="13624678" w14:textId="77777777" w:rsidR="003816BC" w:rsidRPr="00625884" w:rsidRDefault="003816BC" w:rsidP="003816BC">
      <w:pPr>
        <w:numPr>
          <w:ilvl w:val="0"/>
          <w:numId w:val="3"/>
        </w:numPr>
        <w:spacing w:after="200" w:line="276" w:lineRule="auto"/>
        <w:ind w:hanging="180"/>
        <w:contextualSpacing/>
        <w:rPr>
          <w:rFonts w:ascii="Calibri" w:hAnsi="Calibri"/>
        </w:rPr>
      </w:pPr>
      <w:r w:rsidRPr="00625884">
        <w:rPr>
          <w:rFonts w:ascii="Calibri" w:hAnsi="Calibri"/>
        </w:rPr>
        <w:t xml:space="preserve"># 8 </w:t>
      </w:r>
      <w:r w:rsidRPr="00625884">
        <w:rPr>
          <w:rFonts w:ascii="Calibri" w:hAnsi="Calibri"/>
          <w:bCs/>
        </w:rPr>
        <w:t>Envelopes</w:t>
      </w:r>
      <w:r w:rsidRPr="00625884">
        <w:rPr>
          <w:rFonts w:ascii="Calibri" w:hAnsi="Calibri"/>
        </w:rPr>
        <w:t xml:space="preserve"> with double window.  </w:t>
      </w:r>
    </w:p>
    <w:p w14:paraId="3C363319" w14:textId="77777777" w:rsidR="003816BC" w:rsidRPr="00625884" w:rsidRDefault="003816BC" w:rsidP="003816BC">
      <w:pPr>
        <w:numPr>
          <w:ilvl w:val="1"/>
          <w:numId w:val="3"/>
        </w:numPr>
        <w:spacing w:after="200" w:line="276" w:lineRule="auto"/>
        <w:ind w:hanging="180"/>
        <w:contextualSpacing/>
        <w:rPr>
          <w:rFonts w:ascii="Calibri" w:hAnsi="Calibri"/>
        </w:rPr>
      </w:pPr>
      <w:r w:rsidRPr="00625884">
        <w:rPr>
          <w:rFonts w:ascii="Calibri" w:hAnsi="Calibri"/>
        </w:rPr>
        <w:t>Use this option if you plan to keep the top portion of the check.</w:t>
      </w:r>
    </w:p>
    <w:p w14:paraId="06532731" w14:textId="3CE727CE" w:rsidR="003816BC" w:rsidRPr="00625884" w:rsidRDefault="003816BC" w:rsidP="003816BC">
      <w:pPr>
        <w:numPr>
          <w:ilvl w:val="1"/>
          <w:numId w:val="3"/>
        </w:numPr>
        <w:spacing w:after="200" w:line="276" w:lineRule="auto"/>
        <w:ind w:hanging="180"/>
        <w:contextualSpacing/>
        <w:rPr>
          <w:rFonts w:ascii="Calibri" w:hAnsi="Calibri"/>
        </w:rPr>
      </w:pPr>
      <w:r w:rsidRPr="00625884">
        <w:rPr>
          <w:rFonts w:ascii="Calibri" w:hAnsi="Calibri"/>
        </w:rPr>
        <w:t xml:space="preserve">Recommended product:  </w:t>
      </w:r>
      <w:r w:rsidR="00751158">
        <w:rPr>
          <w:rFonts w:ascii="Calibri" w:hAnsi="Calibri"/>
        </w:rPr>
        <w:t>nelco</w:t>
      </w:r>
      <w:r w:rsidR="00773257">
        <w:rPr>
          <w:rFonts w:ascii="Calibri" w:hAnsi="Calibri"/>
        </w:rPr>
        <w:t>solutions</w:t>
      </w:r>
      <w:r w:rsidRPr="00625884">
        <w:rPr>
          <w:rFonts w:ascii="Calibri" w:hAnsi="Calibri"/>
        </w:rPr>
        <w:t xml:space="preserve">.com, reference: #8 </w:t>
      </w:r>
      <w:r w:rsidRPr="00625884">
        <w:rPr>
          <w:rFonts w:ascii="Calibri" w:hAnsi="Calibri"/>
          <w:bCs/>
        </w:rPr>
        <w:t xml:space="preserve">Envelopes </w:t>
      </w:r>
      <w:r w:rsidR="00773257">
        <w:rPr>
          <w:rFonts w:ascii="Calibri" w:hAnsi="Calibri"/>
        </w:rPr>
        <w:t>E9150014</w:t>
      </w:r>
    </w:p>
    <w:p w14:paraId="3F1345DD" w14:textId="77777777" w:rsidR="003816BC" w:rsidRPr="00625884" w:rsidRDefault="003816BC" w:rsidP="003816BC">
      <w:pPr>
        <w:numPr>
          <w:ilvl w:val="0"/>
          <w:numId w:val="3"/>
        </w:numPr>
        <w:spacing w:after="200" w:line="276" w:lineRule="auto"/>
        <w:ind w:hanging="180"/>
        <w:contextualSpacing/>
        <w:rPr>
          <w:rFonts w:ascii="Calibri" w:hAnsi="Calibri"/>
        </w:rPr>
      </w:pPr>
      <w:r w:rsidRPr="00625884">
        <w:rPr>
          <w:rFonts w:ascii="Calibri" w:hAnsi="Calibri"/>
        </w:rPr>
        <w:t>#10 envelope with double window.</w:t>
      </w:r>
    </w:p>
    <w:p w14:paraId="616BF890" w14:textId="77777777" w:rsidR="003816BC" w:rsidRPr="00625884" w:rsidRDefault="003816BC" w:rsidP="003816BC">
      <w:pPr>
        <w:numPr>
          <w:ilvl w:val="1"/>
          <w:numId w:val="3"/>
        </w:numPr>
        <w:spacing w:after="200" w:line="276" w:lineRule="auto"/>
        <w:ind w:hanging="180"/>
        <w:contextualSpacing/>
        <w:rPr>
          <w:rFonts w:ascii="Calibri" w:hAnsi="Calibri"/>
        </w:rPr>
      </w:pPr>
      <w:r w:rsidRPr="00625884">
        <w:rPr>
          <w:rFonts w:ascii="Calibri" w:hAnsi="Calibri"/>
        </w:rPr>
        <w:t>Use this option if you plan to send the entire check.</w:t>
      </w:r>
    </w:p>
    <w:p w14:paraId="3464D645" w14:textId="37867FCF" w:rsidR="0006268E" w:rsidRPr="00CA6230" w:rsidRDefault="003816BC" w:rsidP="00CA6230">
      <w:pPr>
        <w:numPr>
          <w:ilvl w:val="1"/>
          <w:numId w:val="3"/>
        </w:numPr>
        <w:spacing w:after="200" w:line="276" w:lineRule="auto"/>
        <w:ind w:hanging="180"/>
        <w:contextualSpacing/>
        <w:rPr>
          <w:rFonts w:ascii="Calibri" w:hAnsi="Calibri"/>
        </w:rPr>
      </w:pPr>
      <w:r w:rsidRPr="00625884">
        <w:rPr>
          <w:rFonts w:ascii="Calibri" w:hAnsi="Calibri"/>
        </w:rPr>
        <w:t xml:space="preserve">Recommended product:  </w:t>
      </w:r>
      <w:r w:rsidR="00751158">
        <w:rPr>
          <w:rFonts w:ascii="Calibri" w:hAnsi="Calibri"/>
        </w:rPr>
        <w:t>nelco</w:t>
      </w:r>
      <w:r w:rsidR="00773257">
        <w:rPr>
          <w:rFonts w:ascii="Calibri" w:hAnsi="Calibri"/>
        </w:rPr>
        <w:t>solutions</w:t>
      </w:r>
      <w:r w:rsidRPr="00625884">
        <w:rPr>
          <w:rFonts w:ascii="Calibri" w:hAnsi="Calibri"/>
        </w:rPr>
        <w:t xml:space="preserve">.com, reference: </w:t>
      </w:r>
      <w:r w:rsidRPr="00625884">
        <w:rPr>
          <w:rFonts w:ascii="Calibri" w:hAnsi="Calibri"/>
          <w:bCs/>
        </w:rPr>
        <w:t xml:space="preserve">#10 Envelopes </w:t>
      </w:r>
      <w:r w:rsidR="00773257">
        <w:rPr>
          <w:rFonts w:ascii="Calibri" w:hAnsi="Calibri"/>
        </w:rPr>
        <w:t>80750</w:t>
      </w:r>
    </w:p>
    <w:p w14:paraId="527AED29" w14:textId="03D36A9B" w:rsidR="003816BC" w:rsidRDefault="00016B5A" w:rsidP="00016B5A">
      <w:pPr>
        <w:pStyle w:val="ListParagraph"/>
        <w:numPr>
          <w:ilvl w:val="0"/>
          <w:numId w:val="9"/>
        </w:numPr>
        <w:rPr>
          <w:rFonts w:ascii="Calibri" w:hAnsi="Calibri"/>
          <w:b/>
        </w:rPr>
      </w:pPr>
      <w:r>
        <w:rPr>
          <w:rFonts w:ascii="Calibri" w:hAnsi="Calibri"/>
          <w:b/>
        </w:rPr>
        <w:lastRenderedPageBreak/>
        <w:t>Technology</w:t>
      </w:r>
    </w:p>
    <w:p w14:paraId="60AD6FEF" w14:textId="77777777" w:rsidR="00016B5A" w:rsidRPr="00016B5A" w:rsidRDefault="00016B5A" w:rsidP="00016B5A">
      <w:pPr>
        <w:ind w:left="360"/>
        <w:rPr>
          <w:rFonts w:ascii="Calibri" w:hAnsi="Calibri"/>
          <w:b/>
        </w:rPr>
      </w:pPr>
    </w:p>
    <w:p w14:paraId="1C59B547" w14:textId="7FBE5CCC" w:rsidR="003816BC" w:rsidRPr="00016B5A" w:rsidRDefault="003816BC" w:rsidP="0052472A">
      <w:pPr>
        <w:pStyle w:val="ListParagraph"/>
        <w:numPr>
          <w:ilvl w:val="0"/>
          <w:numId w:val="12"/>
        </w:numPr>
        <w:spacing w:after="200" w:line="276" w:lineRule="auto"/>
        <w:rPr>
          <w:rFonts w:ascii="Calibri" w:hAnsi="Calibri"/>
        </w:rPr>
      </w:pPr>
      <w:r w:rsidRPr="00016B5A">
        <w:rPr>
          <w:rFonts w:ascii="Calibri" w:hAnsi="Calibri"/>
        </w:rPr>
        <w:t>Print a sample check for each business account.</w:t>
      </w:r>
      <w:r w:rsidR="00016B5A">
        <w:rPr>
          <w:rFonts w:ascii="Calibri" w:hAnsi="Calibri"/>
        </w:rPr>
        <w:t xml:space="preserve"> </w:t>
      </w:r>
      <w:r w:rsidRPr="00016B5A">
        <w:rPr>
          <w:rFonts w:ascii="Calibri" w:hAnsi="Calibri"/>
        </w:rPr>
        <w:t>While Inn-Flow gives you the capability to print checks from any computer and printer, it’s highly recommended that you dedicate which printers and computers will be used to print checks. Printer and computer print settings, if not configured properly, can</w:t>
      </w:r>
      <w:r w:rsidR="0052472A">
        <w:rPr>
          <w:rFonts w:ascii="Calibri" w:hAnsi="Calibri"/>
        </w:rPr>
        <w:t xml:space="preserve"> distort the image of the check</w:t>
      </w:r>
      <w:r w:rsidRPr="00016B5A">
        <w:rPr>
          <w:rFonts w:ascii="Calibri" w:hAnsi="Calibri"/>
        </w:rPr>
        <w:t xml:space="preserve"> </w:t>
      </w:r>
      <w:r w:rsidR="0052472A">
        <w:rPr>
          <w:rFonts w:ascii="Calibri" w:hAnsi="Calibri"/>
        </w:rPr>
        <w:t>when</w:t>
      </w:r>
      <w:r w:rsidRPr="00016B5A">
        <w:rPr>
          <w:rFonts w:ascii="Calibri" w:hAnsi="Calibri"/>
        </w:rPr>
        <w:t xml:space="preserve"> printed. Use the Print Sample Check button, located on all bank account details pages, to test a printer and </w:t>
      </w:r>
      <w:r w:rsidR="0052472A">
        <w:rPr>
          <w:rFonts w:ascii="Calibri" w:hAnsi="Calibri"/>
        </w:rPr>
        <w:t xml:space="preserve">a </w:t>
      </w:r>
      <w:r w:rsidRPr="00016B5A">
        <w:rPr>
          <w:rFonts w:ascii="Calibri" w:hAnsi="Calibri"/>
        </w:rPr>
        <w:t xml:space="preserve">computer and confirm settings are accurate.  Print a sample check from each of the business accounts. The page size should be set to “auto” or “letter”. The scaling should be set to “none” or “100%”.  Confirm that all check details printed and are located in the proper position. Most importantly, confirm that the routing and bank numbers appear on the bottom of the check.  </w:t>
      </w:r>
    </w:p>
    <w:p w14:paraId="388C254F" w14:textId="77777777" w:rsidR="003816BC" w:rsidRPr="00BF068C" w:rsidRDefault="003816BC" w:rsidP="00016B5A">
      <w:pPr>
        <w:ind w:left="900" w:hanging="180"/>
        <w:rPr>
          <w:rFonts w:ascii="Calibri" w:hAnsi="Calibri"/>
          <w:i/>
        </w:rPr>
      </w:pPr>
    </w:p>
    <w:p w14:paraId="12158507" w14:textId="6A6B86B5" w:rsidR="003816BC" w:rsidRPr="00016B5A" w:rsidRDefault="003816BC" w:rsidP="0052472A">
      <w:pPr>
        <w:pStyle w:val="ListParagraph"/>
        <w:numPr>
          <w:ilvl w:val="0"/>
          <w:numId w:val="12"/>
        </w:numPr>
        <w:spacing w:after="200" w:line="276" w:lineRule="auto"/>
        <w:rPr>
          <w:rFonts w:ascii="Calibri" w:hAnsi="Calibri"/>
        </w:rPr>
      </w:pPr>
      <w:r w:rsidRPr="00016B5A">
        <w:rPr>
          <w:rFonts w:ascii="Calibri" w:hAnsi="Calibri"/>
        </w:rPr>
        <w:t>Purchase and configure a scanner at all locations.</w:t>
      </w:r>
      <w:r w:rsidR="00016B5A">
        <w:rPr>
          <w:rFonts w:ascii="Calibri" w:hAnsi="Calibri"/>
        </w:rPr>
        <w:t xml:space="preserve"> </w:t>
      </w:r>
      <w:r w:rsidRPr="00016B5A">
        <w:rPr>
          <w:rFonts w:ascii="Calibri" w:hAnsi="Calibri"/>
        </w:rPr>
        <w:t xml:space="preserve">All Inn-Flow users should have access to a scanner. If you need to purchase a </w:t>
      </w:r>
      <w:proofErr w:type="gramStart"/>
      <w:r w:rsidRPr="00016B5A">
        <w:rPr>
          <w:rFonts w:ascii="Calibri" w:hAnsi="Calibri"/>
        </w:rPr>
        <w:t>scanner</w:t>
      </w:r>
      <w:proofErr w:type="gramEnd"/>
      <w:r w:rsidRPr="00016B5A">
        <w:rPr>
          <w:rFonts w:ascii="Calibri" w:hAnsi="Calibri"/>
        </w:rPr>
        <w:t xml:space="preserve"> we recommend the Canon P-150, P-250, or similar.  This scanner is small, very easy to setup and use, and it doesn’t require dedicated power; rather it draws power through the USB port on your computer. All scanners should be configured as follows:</w:t>
      </w:r>
    </w:p>
    <w:p w14:paraId="5E9D204D" w14:textId="77777777" w:rsidR="003816BC" w:rsidRPr="00016B5A" w:rsidRDefault="003816BC" w:rsidP="0052472A">
      <w:pPr>
        <w:numPr>
          <w:ilvl w:val="0"/>
          <w:numId w:val="4"/>
        </w:numPr>
        <w:spacing w:after="200" w:line="276" w:lineRule="auto"/>
        <w:ind w:left="1080" w:hanging="180"/>
        <w:contextualSpacing/>
        <w:rPr>
          <w:rFonts w:ascii="Calibri" w:hAnsi="Calibri"/>
        </w:rPr>
      </w:pPr>
      <w:r w:rsidRPr="00016B5A">
        <w:rPr>
          <w:rFonts w:ascii="Calibri" w:hAnsi="Calibri"/>
        </w:rPr>
        <w:t>200 dpi</w:t>
      </w:r>
    </w:p>
    <w:p w14:paraId="4CED241B" w14:textId="77777777" w:rsidR="003816BC" w:rsidRPr="00016B5A" w:rsidRDefault="003816BC" w:rsidP="0052472A">
      <w:pPr>
        <w:numPr>
          <w:ilvl w:val="0"/>
          <w:numId w:val="4"/>
        </w:numPr>
        <w:spacing w:after="200" w:line="276" w:lineRule="auto"/>
        <w:ind w:left="1080" w:hanging="180"/>
        <w:contextualSpacing/>
        <w:rPr>
          <w:rFonts w:ascii="Calibri" w:hAnsi="Calibri"/>
        </w:rPr>
      </w:pPr>
      <w:r w:rsidRPr="00016B5A">
        <w:rPr>
          <w:rFonts w:ascii="Calibri" w:hAnsi="Calibri"/>
        </w:rPr>
        <w:t>Gray scale</w:t>
      </w:r>
    </w:p>
    <w:p w14:paraId="408EFC7F" w14:textId="77777777" w:rsidR="003816BC" w:rsidRPr="00016B5A" w:rsidRDefault="003816BC" w:rsidP="0052472A">
      <w:pPr>
        <w:numPr>
          <w:ilvl w:val="0"/>
          <w:numId w:val="4"/>
        </w:numPr>
        <w:spacing w:after="200" w:line="276" w:lineRule="auto"/>
        <w:ind w:left="1080" w:hanging="180"/>
        <w:contextualSpacing/>
        <w:rPr>
          <w:rFonts w:ascii="Calibri" w:hAnsi="Calibri"/>
        </w:rPr>
      </w:pPr>
      <w:r w:rsidRPr="00016B5A">
        <w:rPr>
          <w:rFonts w:ascii="Calibri" w:hAnsi="Calibri"/>
        </w:rPr>
        <w:t>PDF format</w:t>
      </w:r>
    </w:p>
    <w:p w14:paraId="48796210" w14:textId="77777777" w:rsidR="003816BC" w:rsidRPr="00016B5A" w:rsidRDefault="003816BC" w:rsidP="0052472A">
      <w:pPr>
        <w:numPr>
          <w:ilvl w:val="0"/>
          <w:numId w:val="4"/>
        </w:numPr>
        <w:spacing w:after="200" w:line="276" w:lineRule="auto"/>
        <w:ind w:left="1080" w:hanging="180"/>
        <w:contextualSpacing/>
        <w:rPr>
          <w:rFonts w:ascii="Calibri" w:hAnsi="Calibri"/>
        </w:rPr>
      </w:pPr>
      <w:r w:rsidRPr="00016B5A">
        <w:rPr>
          <w:rFonts w:ascii="Calibri" w:hAnsi="Calibri"/>
        </w:rPr>
        <w:t>High compression</w:t>
      </w:r>
    </w:p>
    <w:p w14:paraId="73B3D60D" w14:textId="77777777" w:rsidR="003816BC" w:rsidRPr="00016B5A" w:rsidRDefault="003816BC" w:rsidP="00016B5A">
      <w:pPr>
        <w:ind w:left="900" w:hanging="180"/>
        <w:rPr>
          <w:rFonts w:ascii="Calibri" w:hAnsi="Calibri"/>
        </w:rPr>
      </w:pPr>
    </w:p>
    <w:p w14:paraId="5527B38C" w14:textId="77777777" w:rsidR="003816BC" w:rsidRPr="00016B5A" w:rsidRDefault="003816BC" w:rsidP="0052472A">
      <w:pPr>
        <w:ind w:left="1080"/>
        <w:rPr>
          <w:rFonts w:ascii="Calibri" w:hAnsi="Calibri"/>
        </w:rPr>
      </w:pPr>
      <w:r w:rsidRPr="00016B5A">
        <w:rPr>
          <w:rFonts w:ascii="Calibri" w:hAnsi="Calibri"/>
        </w:rPr>
        <w:t>These settings are highly important, as they will drastically reduce the size of the scanned file.  The smaller the file, the faster it will download.</w:t>
      </w:r>
    </w:p>
    <w:p w14:paraId="6F1FE164" w14:textId="77777777" w:rsidR="003816BC" w:rsidRPr="00625884" w:rsidRDefault="003816BC" w:rsidP="00016B5A">
      <w:pPr>
        <w:ind w:left="900" w:hanging="180"/>
        <w:rPr>
          <w:rFonts w:ascii="Calibri" w:hAnsi="Calibri"/>
        </w:rPr>
      </w:pPr>
    </w:p>
    <w:p w14:paraId="417FA342" w14:textId="3B292BD1" w:rsidR="003816BC" w:rsidRPr="0052472A" w:rsidRDefault="003816BC" w:rsidP="0052472A">
      <w:pPr>
        <w:pStyle w:val="ListParagraph"/>
        <w:numPr>
          <w:ilvl w:val="0"/>
          <w:numId w:val="12"/>
        </w:numPr>
        <w:spacing w:after="200" w:line="276" w:lineRule="auto"/>
        <w:rPr>
          <w:rFonts w:ascii="Calibri" w:hAnsi="Calibri"/>
        </w:rPr>
      </w:pPr>
      <w:r w:rsidRPr="0052472A">
        <w:rPr>
          <w:rFonts w:ascii="Calibri" w:hAnsi="Calibri"/>
        </w:rPr>
        <w:t>Browser Recommendations</w:t>
      </w:r>
      <w:r w:rsidR="00016B5A" w:rsidRPr="0052472A">
        <w:rPr>
          <w:rFonts w:ascii="Calibri" w:hAnsi="Calibri"/>
        </w:rPr>
        <w:t xml:space="preserve"> - </w:t>
      </w:r>
      <w:r w:rsidRPr="0052472A">
        <w:rPr>
          <w:rFonts w:ascii="Calibri" w:hAnsi="Calibri"/>
        </w:rPr>
        <w:t>Inn-Flow actively supports all browsers</w:t>
      </w:r>
      <w:r w:rsidR="0052472A">
        <w:rPr>
          <w:rFonts w:ascii="Calibri" w:hAnsi="Calibri"/>
        </w:rPr>
        <w:t>,</w:t>
      </w:r>
      <w:r w:rsidRPr="0052472A">
        <w:rPr>
          <w:rFonts w:ascii="Calibri" w:hAnsi="Calibri"/>
        </w:rPr>
        <w:t xml:space="preserve"> but we recommend using the Google Chrome browser for optimum performance.   </w:t>
      </w:r>
    </w:p>
    <w:p w14:paraId="58A6ED3F" w14:textId="3A1BCAE3" w:rsidR="003816BC" w:rsidRPr="00625884" w:rsidRDefault="003816BC" w:rsidP="0052472A">
      <w:pPr>
        <w:numPr>
          <w:ilvl w:val="0"/>
          <w:numId w:val="5"/>
        </w:numPr>
        <w:spacing w:after="200" w:line="276" w:lineRule="auto"/>
        <w:ind w:left="1080" w:hanging="180"/>
        <w:contextualSpacing/>
        <w:rPr>
          <w:rFonts w:ascii="Calibri" w:hAnsi="Calibri"/>
        </w:rPr>
      </w:pPr>
      <w:r w:rsidRPr="00625884">
        <w:rPr>
          <w:rFonts w:ascii="Calibri" w:hAnsi="Calibri"/>
        </w:rPr>
        <w:t>All</w:t>
      </w:r>
      <w:r>
        <w:rPr>
          <w:rFonts w:ascii="Calibri" w:hAnsi="Calibri"/>
        </w:rPr>
        <w:t>ow</w:t>
      </w:r>
      <w:r w:rsidRPr="00625884">
        <w:rPr>
          <w:rFonts w:ascii="Calibri" w:hAnsi="Calibri"/>
        </w:rPr>
        <w:t xml:space="preserve"> pop-up windows for the Inn-Flow site. Your pop-up blocker does not need to be disabled entirely, </w:t>
      </w:r>
      <w:r w:rsidR="0052472A">
        <w:rPr>
          <w:rFonts w:ascii="Calibri" w:hAnsi="Calibri"/>
        </w:rPr>
        <w:t>but only</w:t>
      </w:r>
      <w:r w:rsidRPr="00625884">
        <w:rPr>
          <w:rFonts w:ascii="Calibri" w:hAnsi="Calibri"/>
        </w:rPr>
        <w:t xml:space="preserve"> disabled for Inn-Flow.</w:t>
      </w:r>
    </w:p>
    <w:p w14:paraId="7FC6FCA8" w14:textId="029DADBC" w:rsidR="003816BC" w:rsidRPr="003816BC" w:rsidRDefault="003816BC" w:rsidP="0052472A">
      <w:pPr>
        <w:pStyle w:val="ListParagraph"/>
        <w:numPr>
          <w:ilvl w:val="0"/>
          <w:numId w:val="5"/>
        </w:numPr>
        <w:ind w:left="1080" w:hanging="180"/>
        <w:rPr>
          <w:rFonts w:ascii="Calibri" w:hAnsi="Calibri"/>
          <w:b/>
        </w:rPr>
      </w:pPr>
      <w:r w:rsidRPr="00625884">
        <w:rPr>
          <w:rFonts w:ascii="Calibri" w:hAnsi="Calibri"/>
        </w:rPr>
        <w:t>Disable third party toolbars</w:t>
      </w:r>
      <w:r w:rsidR="0052472A">
        <w:rPr>
          <w:rFonts w:ascii="Calibri" w:hAnsi="Calibri"/>
        </w:rPr>
        <w:t>, like Yahoo, Bing, Google, etc.</w:t>
      </w:r>
      <w:r w:rsidRPr="00625884">
        <w:rPr>
          <w:rFonts w:ascii="Calibri" w:hAnsi="Calibri"/>
        </w:rPr>
        <w:t xml:space="preserve"> This may create issues, especially if they have their own pop-up blocker.</w:t>
      </w:r>
    </w:p>
    <w:p w14:paraId="6F5D8F8A" w14:textId="7BE034E5" w:rsidR="003816BC" w:rsidRDefault="003816BC" w:rsidP="003816BC">
      <w:pPr>
        <w:rPr>
          <w:rFonts w:ascii="Calibri" w:hAnsi="Calibri"/>
        </w:rPr>
      </w:pPr>
    </w:p>
    <w:p w14:paraId="635A200A" w14:textId="138BFA60" w:rsidR="004C35AA" w:rsidRDefault="004C35AA" w:rsidP="003816BC">
      <w:pPr>
        <w:rPr>
          <w:rFonts w:ascii="Calibri" w:hAnsi="Calibri"/>
        </w:rPr>
      </w:pPr>
    </w:p>
    <w:p w14:paraId="7C10E713" w14:textId="3DE1FD78" w:rsidR="004C35AA" w:rsidRDefault="004C35AA" w:rsidP="003816BC">
      <w:pPr>
        <w:rPr>
          <w:rFonts w:ascii="Calibri" w:hAnsi="Calibri"/>
        </w:rPr>
      </w:pPr>
    </w:p>
    <w:p w14:paraId="21C5B332" w14:textId="38784D65" w:rsidR="00CA6230" w:rsidRDefault="00CA6230" w:rsidP="003816BC">
      <w:pPr>
        <w:rPr>
          <w:rFonts w:ascii="Calibri" w:hAnsi="Calibri"/>
        </w:rPr>
      </w:pPr>
    </w:p>
    <w:p w14:paraId="7A3DF96C" w14:textId="77777777" w:rsidR="00CA6230" w:rsidRPr="003816BC" w:rsidRDefault="00CA6230" w:rsidP="003816BC">
      <w:pPr>
        <w:rPr>
          <w:rFonts w:ascii="Calibri" w:hAnsi="Calibri"/>
        </w:rPr>
      </w:pPr>
    </w:p>
    <w:p w14:paraId="28FDC1F9" w14:textId="77777777" w:rsidR="003816BC" w:rsidRDefault="003A5225" w:rsidP="003A5225">
      <w:pPr>
        <w:pStyle w:val="ListParagraph"/>
        <w:numPr>
          <w:ilvl w:val="0"/>
          <w:numId w:val="9"/>
        </w:numPr>
        <w:rPr>
          <w:rFonts w:ascii="Calibri" w:hAnsi="Calibri"/>
        </w:rPr>
      </w:pPr>
      <w:r w:rsidRPr="003816BC">
        <w:rPr>
          <w:rFonts w:ascii="Calibri" w:hAnsi="Calibri"/>
          <w:b/>
        </w:rPr>
        <w:lastRenderedPageBreak/>
        <w:t>Schedule</w:t>
      </w:r>
    </w:p>
    <w:p w14:paraId="6F5ED8CB" w14:textId="77777777" w:rsidR="003816BC" w:rsidRDefault="003816BC" w:rsidP="003816BC">
      <w:pPr>
        <w:pStyle w:val="ListParagraph"/>
        <w:rPr>
          <w:rFonts w:ascii="Calibri" w:hAnsi="Calibri"/>
        </w:rPr>
      </w:pPr>
    </w:p>
    <w:p w14:paraId="11ED7DB5" w14:textId="16762C8F" w:rsidR="003A5225" w:rsidRDefault="003A5225" w:rsidP="003816BC">
      <w:pPr>
        <w:pStyle w:val="ListParagraph"/>
        <w:rPr>
          <w:rFonts w:ascii="Calibri" w:hAnsi="Calibri"/>
        </w:rPr>
      </w:pPr>
      <w:r w:rsidRPr="00814EDD">
        <w:rPr>
          <w:rFonts w:ascii="Calibri" w:hAnsi="Calibri"/>
        </w:rPr>
        <w:t>Once the Kick off meeting has been completed</w:t>
      </w:r>
      <w:r w:rsidR="0052472A">
        <w:rPr>
          <w:rFonts w:ascii="Calibri" w:hAnsi="Calibri"/>
        </w:rPr>
        <w:t>,</w:t>
      </w:r>
      <w:r w:rsidRPr="00814EDD">
        <w:rPr>
          <w:rFonts w:ascii="Calibri" w:hAnsi="Calibri"/>
        </w:rPr>
        <w:t xml:space="preserve"> and the trainings have been scheduled, make every effort to stick to the schedule. </w:t>
      </w:r>
      <w:r w:rsidR="0052472A">
        <w:rPr>
          <w:rFonts w:ascii="Calibri" w:hAnsi="Calibri"/>
        </w:rPr>
        <w:t>Also make</w:t>
      </w:r>
      <w:r w:rsidRPr="00814EDD">
        <w:rPr>
          <w:rFonts w:ascii="Calibri" w:hAnsi="Calibri"/>
        </w:rPr>
        <w:t xml:space="preserve"> sure that your key players are </w:t>
      </w:r>
      <w:r w:rsidR="0052472A">
        <w:rPr>
          <w:rFonts w:ascii="Calibri" w:hAnsi="Calibri"/>
        </w:rPr>
        <w:t xml:space="preserve">aware and available for the training calls </w:t>
      </w:r>
      <w:r w:rsidRPr="00814EDD">
        <w:rPr>
          <w:rFonts w:ascii="Calibri" w:hAnsi="Calibri"/>
        </w:rPr>
        <w:t>scheduled.</w:t>
      </w:r>
      <w:r w:rsidR="0052472A">
        <w:rPr>
          <w:rFonts w:ascii="Calibri" w:hAnsi="Calibri"/>
        </w:rPr>
        <w:t xml:space="preserve"> You can forward the meeting invite to anyone you may think will benefit from the training calls.</w:t>
      </w:r>
    </w:p>
    <w:p w14:paraId="6C154C1A" w14:textId="77777777" w:rsidR="0052472A" w:rsidRPr="00EF6613" w:rsidRDefault="0052472A" w:rsidP="00EF6613">
      <w:pPr>
        <w:rPr>
          <w:rFonts w:ascii="Calibri" w:hAnsi="Calibri"/>
        </w:rPr>
      </w:pPr>
    </w:p>
    <w:p w14:paraId="7B696F84" w14:textId="77777777" w:rsidR="003816BC" w:rsidRDefault="003A5225" w:rsidP="003A5225">
      <w:pPr>
        <w:pStyle w:val="ListParagraph"/>
        <w:numPr>
          <w:ilvl w:val="0"/>
          <w:numId w:val="9"/>
        </w:numPr>
        <w:rPr>
          <w:rFonts w:ascii="Calibri" w:hAnsi="Calibri"/>
        </w:rPr>
      </w:pPr>
      <w:r w:rsidRPr="003816BC">
        <w:rPr>
          <w:rFonts w:ascii="Calibri" w:hAnsi="Calibri"/>
          <w:b/>
        </w:rPr>
        <w:t>Budget</w:t>
      </w:r>
    </w:p>
    <w:p w14:paraId="62A2D10D" w14:textId="77777777" w:rsidR="003816BC" w:rsidRDefault="003816BC" w:rsidP="003816BC">
      <w:pPr>
        <w:pStyle w:val="ListParagraph"/>
        <w:rPr>
          <w:rFonts w:ascii="Calibri" w:hAnsi="Calibri"/>
        </w:rPr>
      </w:pPr>
    </w:p>
    <w:p w14:paraId="0C99E0E1" w14:textId="0AB360AB" w:rsidR="003A5225" w:rsidRPr="00814EDD" w:rsidRDefault="0052472A" w:rsidP="003816BC">
      <w:pPr>
        <w:pStyle w:val="ListParagraph"/>
        <w:rPr>
          <w:rFonts w:ascii="Calibri" w:hAnsi="Calibri"/>
        </w:rPr>
      </w:pPr>
      <w:r>
        <w:rPr>
          <w:rFonts w:ascii="Calibri" w:hAnsi="Calibri"/>
        </w:rPr>
        <w:t>Create or Import an</w:t>
      </w:r>
      <w:r w:rsidRPr="00814EDD">
        <w:rPr>
          <w:rFonts w:ascii="Calibri" w:hAnsi="Calibri"/>
        </w:rPr>
        <w:t xml:space="preserve"> </w:t>
      </w:r>
      <w:r>
        <w:rPr>
          <w:rFonts w:ascii="Calibri" w:hAnsi="Calibri"/>
        </w:rPr>
        <w:t>Operational Budget to allow for actual to budget comparisons</w:t>
      </w:r>
      <w:r w:rsidRPr="00814EDD">
        <w:rPr>
          <w:rFonts w:ascii="Calibri" w:hAnsi="Calibri"/>
        </w:rPr>
        <w:t>.</w:t>
      </w:r>
      <w:r>
        <w:rPr>
          <w:rFonts w:ascii="Calibri" w:hAnsi="Calibri"/>
        </w:rPr>
        <w:t xml:space="preserve"> We will train you on how to create an Operational Budget using different Factor Methods like POR, %, Salary, etc. If you already have a budget established, we’ll train you on how to copy the data into an Inn-Flow template to then easily import!</w:t>
      </w:r>
    </w:p>
    <w:p w14:paraId="7B009AF6" w14:textId="77777777" w:rsidR="003816BC" w:rsidRPr="003816BC" w:rsidRDefault="003816BC" w:rsidP="003816BC">
      <w:pPr>
        <w:pStyle w:val="ListParagraph"/>
        <w:rPr>
          <w:rFonts w:ascii="Calibri" w:hAnsi="Calibri"/>
        </w:rPr>
      </w:pPr>
    </w:p>
    <w:p w14:paraId="500A90D6" w14:textId="05B87015" w:rsidR="003816BC" w:rsidRPr="003816BC" w:rsidRDefault="003A5225" w:rsidP="003A5225">
      <w:pPr>
        <w:pStyle w:val="ListParagraph"/>
        <w:numPr>
          <w:ilvl w:val="0"/>
          <w:numId w:val="9"/>
        </w:numPr>
        <w:rPr>
          <w:rFonts w:ascii="Calibri" w:hAnsi="Calibri"/>
          <w:b/>
        </w:rPr>
      </w:pPr>
      <w:r w:rsidRPr="003816BC">
        <w:rPr>
          <w:rFonts w:ascii="Calibri" w:hAnsi="Calibri"/>
          <w:b/>
        </w:rPr>
        <w:t>R</w:t>
      </w:r>
      <w:r w:rsidR="003816BC" w:rsidRPr="003816BC">
        <w:rPr>
          <w:rFonts w:ascii="Calibri" w:hAnsi="Calibri"/>
          <w:b/>
        </w:rPr>
        <w:t>econciliation</w:t>
      </w:r>
    </w:p>
    <w:p w14:paraId="389B8431" w14:textId="77777777" w:rsidR="003816BC" w:rsidRDefault="003816BC" w:rsidP="003816BC">
      <w:pPr>
        <w:pStyle w:val="ListParagraph"/>
        <w:rPr>
          <w:rFonts w:ascii="Calibri" w:hAnsi="Calibri"/>
        </w:rPr>
      </w:pPr>
    </w:p>
    <w:p w14:paraId="7CA8FE4C" w14:textId="4876987A" w:rsidR="003A5225" w:rsidRDefault="003A5225" w:rsidP="003816BC">
      <w:pPr>
        <w:pStyle w:val="ListParagraph"/>
        <w:rPr>
          <w:rFonts w:ascii="Calibri" w:hAnsi="Calibri"/>
        </w:rPr>
      </w:pPr>
      <w:r w:rsidRPr="00814EDD">
        <w:rPr>
          <w:rFonts w:ascii="Calibri" w:hAnsi="Calibri"/>
        </w:rPr>
        <w:t>Complete your first reconciliation by the 20</w:t>
      </w:r>
      <w:r w:rsidRPr="00814EDD">
        <w:rPr>
          <w:rFonts w:ascii="Calibri" w:hAnsi="Calibri"/>
          <w:vertAlign w:val="superscript"/>
        </w:rPr>
        <w:t>th</w:t>
      </w:r>
      <w:r w:rsidRPr="00814EDD">
        <w:rPr>
          <w:rFonts w:ascii="Calibri" w:hAnsi="Calibri"/>
        </w:rPr>
        <w:t xml:space="preserve"> of the following month.</w:t>
      </w:r>
      <w:r w:rsidR="0052472A">
        <w:rPr>
          <w:rFonts w:ascii="Calibri" w:hAnsi="Calibri"/>
        </w:rPr>
        <w:t xml:space="preserve"> To make bank reconciliation easy, review the current bank statement export formats. Being able to export the monthly data into excel or csv will save you time </w:t>
      </w:r>
      <w:r w:rsidR="00D12C5D">
        <w:rPr>
          <w:rFonts w:ascii="Calibri" w:hAnsi="Calibri"/>
        </w:rPr>
        <w:t xml:space="preserve">during reconciling! </w:t>
      </w:r>
    </w:p>
    <w:p w14:paraId="08C45897" w14:textId="0D2A88BE" w:rsidR="00D12C5D" w:rsidRDefault="00D12C5D" w:rsidP="00D12C5D">
      <w:pPr>
        <w:pStyle w:val="ListParagraph"/>
        <w:numPr>
          <w:ilvl w:val="0"/>
          <w:numId w:val="5"/>
        </w:numPr>
        <w:ind w:left="1080" w:hanging="180"/>
        <w:rPr>
          <w:rFonts w:ascii="Calibri" w:hAnsi="Calibri"/>
        </w:rPr>
      </w:pPr>
      <w:r>
        <w:rPr>
          <w:rFonts w:ascii="Calibri" w:hAnsi="Calibri"/>
        </w:rPr>
        <w:t xml:space="preserve">Anything outstanding on your last month’s bank reconciliation from the old system will need to be entered into Inn-Flow. </w:t>
      </w:r>
    </w:p>
    <w:p w14:paraId="33CC9866" w14:textId="77777777" w:rsidR="00982343" w:rsidRDefault="00982343" w:rsidP="00982343">
      <w:pPr>
        <w:pStyle w:val="ListParagraph"/>
        <w:ind w:left="1080"/>
        <w:rPr>
          <w:rFonts w:ascii="Calibri" w:hAnsi="Calibri"/>
        </w:rPr>
      </w:pPr>
    </w:p>
    <w:p w14:paraId="3CDE6DA9" w14:textId="65223F72" w:rsidR="00982343" w:rsidRPr="003816BC" w:rsidRDefault="007B174E" w:rsidP="00982343">
      <w:pPr>
        <w:pStyle w:val="ListParagraph"/>
        <w:numPr>
          <w:ilvl w:val="0"/>
          <w:numId w:val="9"/>
        </w:numPr>
        <w:rPr>
          <w:rFonts w:ascii="Calibri" w:hAnsi="Calibri"/>
          <w:b/>
        </w:rPr>
      </w:pPr>
      <w:r>
        <w:rPr>
          <w:rFonts w:ascii="Calibri" w:hAnsi="Calibri"/>
          <w:b/>
        </w:rPr>
        <w:t>Be Involved</w:t>
      </w:r>
    </w:p>
    <w:p w14:paraId="3C21B24E" w14:textId="77777777" w:rsidR="00982343" w:rsidRDefault="00982343" w:rsidP="00982343">
      <w:pPr>
        <w:pStyle w:val="ListParagraph"/>
        <w:rPr>
          <w:rFonts w:ascii="Calibri" w:hAnsi="Calibri"/>
        </w:rPr>
      </w:pPr>
    </w:p>
    <w:p w14:paraId="55ADC80D" w14:textId="2062088F" w:rsidR="00982343" w:rsidRPr="00982343" w:rsidRDefault="00093DCB" w:rsidP="00A24938">
      <w:pPr>
        <w:pStyle w:val="ListParagraph"/>
        <w:rPr>
          <w:rFonts w:ascii="Calibri" w:hAnsi="Calibri"/>
        </w:rPr>
      </w:pPr>
      <w:r>
        <w:rPr>
          <w:rFonts w:ascii="Calibri" w:hAnsi="Calibri"/>
        </w:rPr>
        <w:t xml:space="preserve">Your continued success with Inn-Flow after your </w:t>
      </w:r>
      <w:proofErr w:type="gramStart"/>
      <w:r>
        <w:rPr>
          <w:rFonts w:ascii="Calibri" w:hAnsi="Calibri"/>
        </w:rPr>
        <w:t>90 day</w:t>
      </w:r>
      <w:proofErr w:type="gramEnd"/>
      <w:r>
        <w:rPr>
          <w:rFonts w:ascii="Calibri" w:hAnsi="Calibri"/>
        </w:rPr>
        <w:t xml:space="preserve"> Implementation is our main goal. We have found that a direct </w:t>
      </w:r>
      <w:r w:rsidR="00875F76">
        <w:rPr>
          <w:rFonts w:ascii="Calibri" w:hAnsi="Calibri"/>
        </w:rPr>
        <w:t xml:space="preserve">link to </w:t>
      </w:r>
      <w:r>
        <w:rPr>
          <w:rFonts w:ascii="Calibri" w:hAnsi="Calibri"/>
        </w:rPr>
        <w:t xml:space="preserve">this success is the involvement of your entire team, from Owners to Property Level Staff. </w:t>
      </w:r>
      <w:r w:rsidR="00134008">
        <w:rPr>
          <w:rFonts w:ascii="Calibri" w:hAnsi="Calibri"/>
        </w:rPr>
        <w:t xml:space="preserve">While everyone is not required to attend every training, we recommend that the Inn-Flow Implementation </w:t>
      </w:r>
      <w:r w:rsidR="00856F67">
        <w:rPr>
          <w:rFonts w:ascii="Calibri" w:hAnsi="Calibri"/>
        </w:rPr>
        <w:t xml:space="preserve">be a hands-on </w:t>
      </w:r>
      <w:r w:rsidR="00526D09">
        <w:rPr>
          <w:rFonts w:ascii="Calibri" w:hAnsi="Calibri"/>
        </w:rPr>
        <w:t>experience</w:t>
      </w:r>
      <w:r w:rsidR="00BA4F2A">
        <w:rPr>
          <w:rFonts w:ascii="Calibri" w:hAnsi="Calibri"/>
        </w:rPr>
        <w:t xml:space="preserve">. </w:t>
      </w:r>
    </w:p>
    <w:p w14:paraId="222670F1" w14:textId="67EBBAE0" w:rsidR="00DD3665" w:rsidRPr="0052472A" w:rsidRDefault="00DD3665" w:rsidP="0052472A">
      <w:pPr>
        <w:rPr>
          <w:rFonts w:ascii="Calibri" w:hAnsi="Calibri"/>
        </w:rPr>
      </w:pPr>
    </w:p>
    <w:sectPr w:rsidR="00DD3665" w:rsidRPr="0052472A" w:rsidSect="00CA6230">
      <w:headerReference w:type="default" r:id="rId10"/>
      <w:pgSz w:w="12240" w:h="15840"/>
      <w:pgMar w:top="864" w:right="576" w:bottom="86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460BC" w14:textId="77777777" w:rsidR="000E4798" w:rsidRDefault="000E4798" w:rsidP="00DE019B">
      <w:r>
        <w:separator/>
      </w:r>
    </w:p>
  </w:endnote>
  <w:endnote w:type="continuationSeparator" w:id="0">
    <w:p w14:paraId="199937BD" w14:textId="77777777" w:rsidR="000E4798" w:rsidRDefault="000E4798" w:rsidP="00DE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59C3C" w14:textId="77777777" w:rsidR="000E4798" w:rsidRDefault="000E4798" w:rsidP="00DE019B">
      <w:r>
        <w:separator/>
      </w:r>
    </w:p>
  </w:footnote>
  <w:footnote w:type="continuationSeparator" w:id="0">
    <w:p w14:paraId="5329301F" w14:textId="77777777" w:rsidR="000E4798" w:rsidRDefault="000E4798" w:rsidP="00DE0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4A4A" w14:textId="104FD238" w:rsidR="004C35AA" w:rsidRDefault="004C35AA">
    <w:pPr>
      <w:pStyle w:val="Header"/>
    </w:pPr>
    <w:r>
      <w:rPr>
        <w:b/>
        <w:noProof/>
      </w:rPr>
      <w:drawing>
        <wp:anchor distT="0" distB="0" distL="114300" distR="114300" simplePos="0" relativeHeight="251659264" behindDoc="0" locked="0" layoutInCell="1" allowOverlap="1" wp14:anchorId="548CF6EC" wp14:editId="636DE78E">
          <wp:simplePos x="0" y="0"/>
          <wp:positionH relativeFrom="column">
            <wp:posOffset>2878455</wp:posOffset>
          </wp:positionH>
          <wp:positionV relativeFrom="paragraph">
            <wp:posOffset>-184231</wp:posOffset>
          </wp:positionV>
          <wp:extent cx="718820" cy="886572"/>
          <wp:effectExtent l="0" t="0" r="0" b="2540"/>
          <wp:wrapNone/>
          <wp:docPr id="7" name="Picture 7" descr="Macintosh HD:Users:johnerhart:Documents:Inn-Flow:Marketing &amp; Sales:graphics &amp; logos:14-0226 final deisgns by Simply Paper:InnFlowLogoFinal_2_13 2:Vertical:Innflow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erhart:Documents:Inn-Flow:Marketing &amp; Sales:graphics &amp; logos:14-0226 final deisgns by Simply Paper:InnFlowLogoFinal_2_13 2:Vertical:Innflow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20" cy="88657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333FF0" w14:textId="5839C406" w:rsidR="00DE019B" w:rsidRDefault="00DE019B">
    <w:pPr>
      <w:pStyle w:val="Header"/>
    </w:pPr>
  </w:p>
  <w:p w14:paraId="3B21F36B" w14:textId="20843686" w:rsidR="004C35AA" w:rsidRDefault="004C35AA">
    <w:pPr>
      <w:pStyle w:val="Header"/>
    </w:pPr>
  </w:p>
  <w:p w14:paraId="0B2C86AE" w14:textId="46376613" w:rsidR="004C35AA" w:rsidRDefault="004C35AA">
    <w:pPr>
      <w:pStyle w:val="Header"/>
    </w:pPr>
  </w:p>
  <w:p w14:paraId="5653CED4" w14:textId="77777777" w:rsidR="004C35AA" w:rsidRDefault="004C35AA">
    <w:pPr>
      <w:pStyle w:val="Header"/>
    </w:pPr>
  </w:p>
  <w:p w14:paraId="03446DEC" w14:textId="071EFB49" w:rsidR="004C35AA" w:rsidRDefault="004C35AA">
    <w:pPr>
      <w:pStyle w:val="Header"/>
    </w:pPr>
  </w:p>
  <w:p w14:paraId="634BD15A" w14:textId="6EAB67A6" w:rsidR="004C35AA" w:rsidRDefault="004C3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6C8"/>
    <w:multiLevelType w:val="hybridMultilevel"/>
    <w:tmpl w:val="0F2C4E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92C11"/>
    <w:multiLevelType w:val="hybridMultilevel"/>
    <w:tmpl w:val="1404288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8B335C"/>
    <w:multiLevelType w:val="hybridMultilevel"/>
    <w:tmpl w:val="05A6F610"/>
    <w:lvl w:ilvl="0" w:tplc="62F26CD6">
      <w:start w:val="1"/>
      <w:numFmt w:val="decimal"/>
      <w:lvlText w:val="%1."/>
      <w:lvlJc w:val="left"/>
      <w:pPr>
        <w:ind w:left="1080" w:hanging="360"/>
      </w:pPr>
      <w:rPr>
        <w:rFonts w:ascii="Calibri" w:eastAsiaTheme="minorHAnsi" w:hAnsi="Calibri" w:cstheme="minorBidi"/>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02285F"/>
    <w:multiLevelType w:val="hybridMultilevel"/>
    <w:tmpl w:val="11206B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61F1261"/>
    <w:multiLevelType w:val="hybridMultilevel"/>
    <w:tmpl w:val="920EA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F18F3"/>
    <w:multiLevelType w:val="hybridMultilevel"/>
    <w:tmpl w:val="9E521B2E"/>
    <w:lvl w:ilvl="0" w:tplc="62F26CD6">
      <w:start w:val="1"/>
      <w:numFmt w:val="decimal"/>
      <w:lvlText w:val="%1."/>
      <w:lvlJc w:val="left"/>
      <w:pPr>
        <w:ind w:left="1080" w:hanging="360"/>
      </w:pPr>
      <w:rPr>
        <w:rFonts w:ascii="Calibri" w:eastAsiaTheme="minorHAnsi" w:hAnsi="Calibri" w:cstheme="minorBidi"/>
      </w:rPr>
    </w:lvl>
    <w:lvl w:ilvl="1" w:tplc="04090017">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C47136"/>
    <w:multiLevelType w:val="hybridMultilevel"/>
    <w:tmpl w:val="482C4E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BD5B60"/>
    <w:multiLevelType w:val="hybridMultilevel"/>
    <w:tmpl w:val="E4DA2D6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3D639C"/>
    <w:multiLevelType w:val="hybridMultilevel"/>
    <w:tmpl w:val="2458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A5D27"/>
    <w:multiLevelType w:val="hybridMultilevel"/>
    <w:tmpl w:val="0F2C4E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2B1660"/>
    <w:multiLevelType w:val="hybridMultilevel"/>
    <w:tmpl w:val="C51423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663586"/>
    <w:multiLevelType w:val="hybridMultilevel"/>
    <w:tmpl w:val="31947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61700"/>
    <w:multiLevelType w:val="hybridMultilevel"/>
    <w:tmpl w:val="328A497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2"/>
  </w:num>
  <w:num w:numId="4">
    <w:abstractNumId w:val="3"/>
  </w:num>
  <w:num w:numId="5">
    <w:abstractNumId w:val="4"/>
  </w:num>
  <w:num w:numId="6">
    <w:abstractNumId w:val="1"/>
  </w:num>
  <w:num w:numId="7">
    <w:abstractNumId w:val="10"/>
  </w:num>
  <w:num w:numId="8">
    <w:abstractNumId w:val="0"/>
  </w:num>
  <w:num w:numId="9">
    <w:abstractNumId w:val="9"/>
  </w:num>
  <w:num w:numId="10">
    <w:abstractNumId w:val="11"/>
  </w:num>
  <w:num w:numId="11">
    <w:abstractNumId w:val="1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E93"/>
    <w:rsid w:val="00015917"/>
    <w:rsid w:val="00016B5A"/>
    <w:rsid w:val="0006268E"/>
    <w:rsid w:val="00093DCB"/>
    <w:rsid w:val="000C6E09"/>
    <w:rsid w:val="000E4798"/>
    <w:rsid w:val="001307A9"/>
    <w:rsid w:val="00134008"/>
    <w:rsid w:val="001607D6"/>
    <w:rsid w:val="0017504A"/>
    <w:rsid w:val="001A51F0"/>
    <w:rsid w:val="001D5A1B"/>
    <w:rsid w:val="00256839"/>
    <w:rsid w:val="00274FBA"/>
    <w:rsid w:val="002976AF"/>
    <w:rsid w:val="00330A5C"/>
    <w:rsid w:val="00372D0C"/>
    <w:rsid w:val="003816BC"/>
    <w:rsid w:val="00397A23"/>
    <w:rsid w:val="003A01E4"/>
    <w:rsid w:val="003A5225"/>
    <w:rsid w:val="004041A0"/>
    <w:rsid w:val="00440D71"/>
    <w:rsid w:val="00441EDA"/>
    <w:rsid w:val="00455B2C"/>
    <w:rsid w:val="0046464E"/>
    <w:rsid w:val="00464705"/>
    <w:rsid w:val="00483780"/>
    <w:rsid w:val="004855FD"/>
    <w:rsid w:val="004B7966"/>
    <w:rsid w:val="004C35AA"/>
    <w:rsid w:val="00505CDF"/>
    <w:rsid w:val="0052472A"/>
    <w:rsid w:val="00526D09"/>
    <w:rsid w:val="00551A4D"/>
    <w:rsid w:val="005537FF"/>
    <w:rsid w:val="005D034F"/>
    <w:rsid w:val="00625E93"/>
    <w:rsid w:val="00635155"/>
    <w:rsid w:val="0068186B"/>
    <w:rsid w:val="006850F2"/>
    <w:rsid w:val="006F1E90"/>
    <w:rsid w:val="006F4810"/>
    <w:rsid w:val="00726B7B"/>
    <w:rsid w:val="00751158"/>
    <w:rsid w:val="00773257"/>
    <w:rsid w:val="007B174E"/>
    <w:rsid w:val="007D1756"/>
    <w:rsid w:val="007D5323"/>
    <w:rsid w:val="007E75D6"/>
    <w:rsid w:val="007F1D8A"/>
    <w:rsid w:val="00814EDD"/>
    <w:rsid w:val="00856F67"/>
    <w:rsid w:val="00875F76"/>
    <w:rsid w:val="008F7899"/>
    <w:rsid w:val="009248D7"/>
    <w:rsid w:val="00926672"/>
    <w:rsid w:val="009657D6"/>
    <w:rsid w:val="0097168C"/>
    <w:rsid w:val="00982343"/>
    <w:rsid w:val="00983EBC"/>
    <w:rsid w:val="009C6F23"/>
    <w:rsid w:val="00A24938"/>
    <w:rsid w:val="00A46B99"/>
    <w:rsid w:val="00A6541F"/>
    <w:rsid w:val="00A7199C"/>
    <w:rsid w:val="00AB7173"/>
    <w:rsid w:val="00B03AE8"/>
    <w:rsid w:val="00B33C25"/>
    <w:rsid w:val="00B61C59"/>
    <w:rsid w:val="00B72A81"/>
    <w:rsid w:val="00B856A0"/>
    <w:rsid w:val="00BA01BD"/>
    <w:rsid w:val="00BA4F2A"/>
    <w:rsid w:val="00BF068C"/>
    <w:rsid w:val="00C302EE"/>
    <w:rsid w:val="00C3613D"/>
    <w:rsid w:val="00C44D3B"/>
    <w:rsid w:val="00C94F9D"/>
    <w:rsid w:val="00CA6230"/>
    <w:rsid w:val="00CD05EF"/>
    <w:rsid w:val="00CD7E2D"/>
    <w:rsid w:val="00CF3AE4"/>
    <w:rsid w:val="00CF4D5C"/>
    <w:rsid w:val="00CF72BF"/>
    <w:rsid w:val="00D12C5D"/>
    <w:rsid w:val="00D349FE"/>
    <w:rsid w:val="00D5707E"/>
    <w:rsid w:val="00D75CFF"/>
    <w:rsid w:val="00DD0F1A"/>
    <w:rsid w:val="00DD3665"/>
    <w:rsid w:val="00DE019B"/>
    <w:rsid w:val="00E2124F"/>
    <w:rsid w:val="00E67025"/>
    <w:rsid w:val="00E859B4"/>
    <w:rsid w:val="00EC0AFB"/>
    <w:rsid w:val="00EF0CE8"/>
    <w:rsid w:val="00EF59C4"/>
    <w:rsid w:val="00EF6613"/>
    <w:rsid w:val="00F35BB6"/>
    <w:rsid w:val="00F418FC"/>
    <w:rsid w:val="00F70032"/>
    <w:rsid w:val="00F821D7"/>
    <w:rsid w:val="00F851C2"/>
    <w:rsid w:val="00FA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B1BE26"/>
  <w14:defaultImageDpi w14:val="32767"/>
  <w15:chartTrackingRefBased/>
  <w15:docId w15:val="{D73859BC-7DC0-C646-BA52-4AE149E9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2EE"/>
    <w:pPr>
      <w:ind w:left="720"/>
      <w:contextualSpacing/>
    </w:pPr>
  </w:style>
  <w:style w:type="table" w:styleId="TableGrid">
    <w:name w:val="Table Grid"/>
    <w:basedOn w:val="TableNormal"/>
    <w:uiPriority w:val="59"/>
    <w:rsid w:val="00F35BB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019B"/>
    <w:pPr>
      <w:tabs>
        <w:tab w:val="center" w:pos="4680"/>
        <w:tab w:val="right" w:pos="9360"/>
      </w:tabs>
    </w:pPr>
  </w:style>
  <w:style w:type="character" w:customStyle="1" w:styleId="HeaderChar">
    <w:name w:val="Header Char"/>
    <w:basedOn w:val="DefaultParagraphFont"/>
    <w:link w:val="Header"/>
    <w:uiPriority w:val="99"/>
    <w:rsid w:val="00DE019B"/>
  </w:style>
  <w:style w:type="paragraph" w:styleId="Footer">
    <w:name w:val="footer"/>
    <w:basedOn w:val="Normal"/>
    <w:link w:val="FooterChar"/>
    <w:uiPriority w:val="99"/>
    <w:unhideWhenUsed/>
    <w:rsid w:val="00DE019B"/>
    <w:pPr>
      <w:tabs>
        <w:tab w:val="center" w:pos="4680"/>
        <w:tab w:val="right" w:pos="9360"/>
      </w:tabs>
    </w:pPr>
  </w:style>
  <w:style w:type="character" w:customStyle="1" w:styleId="FooterChar">
    <w:name w:val="Footer Char"/>
    <w:basedOn w:val="DefaultParagraphFont"/>
    <w:link w:val="Footer"/>
    <w:uiPriority w:val="99"/>
    <w:rsid w:val="00DE019B"/>
  </w:style>
  <w:style w:type="character" w:styleId="Hyperlink">
    <w:name w:val="Hyperlink"/>
    <w:uiPriority w:val="99"/>
    <w:unhideWhenUsed/>
    <w:rsid w:val="000C6E09"/>
    <w:rPr>
      <w:color w:val="0563C1"/>
      <w:u w:val="single"/>
    </w:rPr>
  </w:style>
  <w:style w:type="character" w:styleId="FollowedHyperlink">
    <w:name w:val="FollowedHyperlink"/>
    <w:basedOn w:val="DefaultParagraphFont"/>
    <w:uiPriority w:val="99"/>
    <w:semiHidden/>
    <w:unhideWhenUsed/>
    <w:rsid w:val="000C6E09"/>
    <w:rPr>
      <w:color w:val="954F72" w:themeColor="followedHyperlink"/>
      <w:u w:val="single"/>
    </w:rPr>
  </w:style>
  <w:style w:type="character" w:customStyle="1" w:styleId="apple-converted-space">
    <w:name w:val="apple-converted-space"/>
    <w:basedOn w:val="DefaultParagraphFont"/>
    <w:rsid w:val="00CA6230"/>
  </w:style>
  <w:style w:type="character" w:styleId="UnresolvedMention">
    <w:name w:val="Unresolved Mention"/>
    <w:basedOn w:val="DefaultParagraphFont"/>
    <w:uiPriority w:val="99"/>
    <w:rsid w:val="00CA6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39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lcosolutions.com/category/products/business+checks/blank+checks.do?c=209869.210418.210427.210457&amp;chkpl=4%22+%26+7+1%2F2%22&amp;pp=30&amp;sortby=ourPicksAscend&amp;cx=0" TargetMode="External"/><Relationship Id="rId3" Type="http://schemas.openxmlformats.org/officeDocument/2006/relationships/settings" Target="settings.xml"/><Relationship Id="rId7" Type="http://schemas.openxmlformats.org/officeDocument/2006/relationships/hyperlink" Target="https://www.costcochecks.com/p/blank-laser-check-bottom-no-sig/96363/q/x?from_rec=tr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elcosolutions.com/home.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Dannenberg</dc:creator>
  <cp:keywords/>
  <dc:description/>
  <cp:lastModifiedBy>Kelsey Higginbotham</cp:lastModifiedBy>
  <cp:revision>3</cp:revision>
  <cp:lastPrinted>2018-08-30T18:42:00Z</cp:lastPrinted>
  <dcterms:created xsi:type="dcterms:W3CDTF">2020-05-11T19:18:00Z</dcterms:created>
  <dcterms:modified xsi:type="dcterms:W3CDTF">2020-05-12T13:29:00Z</dcterms:modified>
</cp:coreProperties>
</file>